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E65B5" w:rsidRDefault="00542924">
      <w:pPr>
        <w:pStyle w:val="Default"/>
        <w:ind w:right="105"/>
        <w:jc w:val="center"/>
        <w:rPr>
          <w:rFonts w:asciiTheme="minorEastAsia" w:eastAsiaTheme="minorEastAsia" w:hAnsiTheme="minorEastAsia"/>
          <w:b/>
          <w:sz w:val="30"/>
          <w:szCs w:val="30"/>
        </w:rPr>
      </w:pPr>
      <w:r>
        <w:rPr>
          <w:rFonts w:asciiTheme="minorEastAsia" w:eastAsiaTheme="minorEastAsia" w:hAnsiTheme="minorEastAsia"/>
          <w:b/>
          <w:noProof/>
          <w:sz w:val="30"/>
          <w:szCs w:val="30"/>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8890</wp:posOffset>
                </wp:positionV>
                <wp:extent cx="1201420" cy="1404620"/>
                <wp:effectExtent l="0" t="0" r="0" b="63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1404620"/>
                        </a:xfrm>
                        <a:prstGeom prst="rect">
                          <a:avLst/>
                        </a:prstGeom>
                        <a:noFill/>
                        <a:ln w="9525">
                          <a:noFill/>
                          <a:miter lim="800000"/>
                        </a:ln>
                      </wps:spPr>
                      <wps:txbx>
                        <w:txbxContent>
                          <w:p w:rsidR="00EE65B5" w:rsidRDefault="00542924">
                            <w:pPr>
                              <w:pStyle w:val="Default"/>
                              <w:ind w:right="105"/>
                              <w:rPr>
                                <w:rFonts w:asciiTheme="minorEastAsia" w:eastAsiaTheme="minorEastAsia" w:hAnsiTheme="minorEastAsia"/>
                                <w:b/>
                                <w:sz w:val="30"/>
                                <w:szCs w:val="30"/>
                              </w:rPr>
                            </w:pPr>
                            <w:r>
                              <w:rPr>
                                <w:rFonts w:asciiTheme="minorEastAsia" w:eastAsiaTheme="minorEastAsia" w:hAnsiTheme="minorEastAsia" w:hint="eastAsia"/>
                                <w:sz w:val="16"/>
                                <w:szCs w:val="21"/>
                              </w:rPr>
                              <w:t>表单版本：</w:t>
                            </w:r>
                            <w:r>
                              <w:rPr>
                                <w:rFonts w:asciiTheme="minorEastAsia" w:eastAsiaTheme="minorEastAsia" w:hAnsiTheme="minorEastAsia"/>
                                <w:sz w:val="16"/>
                                <w:szCs w:val="21"/>
                              </w:rPr>
                              <w:t>2026</w:t>
                            </w:r>
                            <w:r>
                              <w:rPr>
                                <w:rFonts w:asciiTheme="minorEastAsia" w:eastAsiaTheme="minorEastAsia" w:hAnsiTheme="minorEastAsia" w:hint="eastAsia"/>
                                <w:sz w:val="16"/>
                                <w:szCs w:val="21"/>
                              </w:rPr>
                              <w:t>.</w:t>
                            </w:r>
                            <w:r>
                              <w:rPr>
                                <w:rFonts w:asciiTheme="minorEastAsia" w:eastAsiaTheme="minorEastAsia" w:hAnsiTheme="minorEastAsia"/>
                                <w:sz w:val="16"/>
                                <w:szCs w:val="21"/>
                              </w:rPr>
                              <w:t>08</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文本框 2" o:spid="_x0000_s1026" o:spt="202" type="#_x0000_t202" style="position:absolute;left:0pt;margin-top:0.7pt;height:110.6pt;width:94.6pt;mso-position-horizontal:right;mso-position-horizontal-relative:margin;z-index:251660288;mso-width-relative:page;mso-height-relative:margin;mso-height-percent:200;" filled="f" stroked="f" coordsize="21600,21600" o:gfxdata="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atX/41AAA&#10;AAYBAAAPAAAAAAAAAAEAIAAAACIAAABkcnMvZG93bnJldi54bWxQSwECFAAUAAAACACHTuJAohz3&#10;nSICAAAsBAAADgAAAAAAAAABACAAAAAjAQAAZHJzL2Uyb0RvYy54bWxQSwUGAAAAAAYABgBZAQAA&#10;twUAAAAA&#10;">
                <v:fill on="f" focussize="0,0"/>
                <v:stroke on="f" miterlimit="8" joinstyle="miter"/>
                <v:imagedata o:title=""/>
                <o:lock v:ext="edit" aspectratio="f"/>
                <v:textbox style="mso-fit-shape-to-text:t;">
                  <w:txbxContent>
                    <w:p w14:paraId="69EFE81B">
                      <w:pPr>
                        <w:pStyle w:val="12"/>
                        <w:ind w:right="105"/>
                        <w:rPr>
                          <w:rFonts w:asciiTheme="minorEastAsia" w:hAnsiTheme="minorEastAsia" w:eastAsiaTheme="minorEastAsia"/>
                          <w:b/>
                          <w:sz w:val="30"/>
                          <w:szCs w:val="30"/>
                        </w:rPr>
                      </w:pPr>
                      <w:r>
                        <w:rPr>
                          <w:rFonts w:hint="eastAsia" w:asciiTheme="minorEastAsia" w:hAnsiTheme="minorEastAsia" w:eastAsiaTheme="minorEastAsia"/>
                          <w:sz w:val="16"/>
                          <w:szCs w:val="21"/>
                        </w:rPr>
                        <w:t>表单版本：</w:t>
                      </w:r>
                      <w:r>
                        <w:rPr>
                          <w:rFonts w:asciiTheme="minorEastAsia" w:hAnsiTheme="minorEastAsia" w:eastAsiaTheme="minorEastAsia"/>
                          <w:sz w:val="16"/>
                          <w:szCs w:val="21"/>
                        </w:rPr>
                        <w:t>2026</w:t>
                      </w:r>
                      <w:r>
                        <w:rPr>
                          <w:rFonts w:hint="eastAsia" w:asciiTheme="minorEastAsia" w:hAnsiTheme="minorEastAsia" w:eastAsiaTheme="minorEastAsia"/>
                          <w:sz w:val="16"/>
                          <w:szCs w:val="21"/>
                        </w:rPr>
                        <w:t>.</w:t>
                      </w:r>
                      <w:r>
                        <w:rPr>
                          <w:rFonts w:asciiTheme="minorEastAsia" w:hAnsiTheme="minorEastAsia" w:eastAsiaTheme="minorEastAsia"/>
                          <w:sz w:val="16"/>
                          <w:szCs w:val="21"/>
                        </w:rPr>
                        <w:t>08</w:t>
                      </w:r>
                    </w:p>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-574675</wp:posOffset>
                </wp:positionV>
                <wp:extent cx="2095500" cy="522605"/>
                <wp:effectExtent l="0" t="0" r="19050" b="10795"/>
                <wp:wrapNone/>
                <wp:docPr id="2" name="文本框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22605"/>
                        </a:xfrm>
                        <a:prstGeom prst="rect">
                          <a:avLst/>
                        </a:prstGeom>
                        <a:solidFill>
                          <a:srgbClr val="FFFFFF"/>
                        </a:solidFill>
                        <a:ln w="9525">
                          <a:solidFill>
                            <a:srgbClr val="000000"/>
                          </a:solidFill>
                          <a:miter lim="800000"/>
                        </a:ln>
                      </wps:spPr>
                      <wps:txbx>
                        <w:txbxContent>
                          <w:p w:rsidR="00EE65B5" w:rsidRDefault="00542924">
                            <w:pPr>
                              <w:rPr>
                                <w:rFonts w:ascii="宋体" w:hAnsi="宋体" w:cs="宋体"/>
                                <w:b/>
                                <w:sz w:val="16"/>
                                <w:szCs w:val="15"/>
                              </w:rPr>
                            </w:pPr>
                            <w:r>
                              <w:rPr>
                                <w:rFonts w:ascii="宋体" w:hAnsi="宋体" w:hint="eastAsia"/>
                                <w:bCs/>
                                <w:sz w:val="16"/>
                                <w:szCs w:val="15"/>
                              </w:rPr>
                              <w:t>如有选择项，请在</w:t>
                            </w:r>
                            <w:r>
                              <w:rPr>
                                <w:rFonts w:ascii="宋体" w:hAnsi="宋体" w:hint="eastAsia"/>
                                <w:sz w:val="16"/>
                                <w:szCs w:val="15"/>
                              </w:rPr>
                              <w:t>□内打</w:t>
                            </w:r>
                            <w:r>
                              <w:rPr>
                                <w:rFonts w:ascii="宋体" w:hAnsi="宋体" w:hint="eastAsia"/>
                                <w:bCs/>
                                <w:sz w:val="16"/>
                                <w:szCs w:val="15"/>
                              </w:rPr>
                              <w:t>√，任何涂改请加盖公章/预留印鉴或签字说明。</w:t>
                            </w:r>
                          </w:p>
                          <w:p w:rsidR="00EE65B5" w:rsidRDefault="00EE65B5">
                            <w:pPr>
                              <w:ind w:right="90"/>
                              <w:jc w:val="left"/>
                              <w:rPr>
                                <w:bCs/>
                                <w:sz w:val="15"/>
                                <w:szCs w:val="15"/>
                              </w:rPr>
                            </w:pPr>
                          </w:p>
                          <w:p w:rsidR="00EE65B5" w:rsidRDefault="00EE65B5">
                            <w:pPr>
                              <w:ind w:right="90"/>
                              <w:jc w:val="left"/>
                              <w:rPr>
                                <w:bCs/>
                                <w:sz w:val="15"/>
                                <w:szCs w:val="15"/>
                              </w:rPr>
                            </w:pPr>
                          </w:p>
                          <w:p w:rsidR="00EE65B5" w:rsidRDefault="00EE65B5">
                            <w:pPr>
                              <w:ind w:right="90"/>
                              <w:jc w:val="left"/>
                              <w:rPr>
                                <w:bCs/>
                                <w:sz w:val="15"/>
                                <w:szCs w:val="15"/>
                              </w:rPr>
                            </w:pPr>
                          </w:p>
                          <w:p w:rsidR="00EE65B5" w:rsidRDefault="00EE65B5">
                            <w:pPr>
                              <w:pStyle w:val="a5"/>
                              <w:rPr>
                                <w:bCs w:val="0"/>
                                <w:color w:val="auto"/>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1532" o:spid="_x0000_s1026" o:spt="202" type="#_x0000_t202" style="position:absolute;left:0pt;margin-top:-45.25pt;height:41.15pt;width:165pt;mso-position-horizontal:right;mso-position-horizontal-relative:margin;z-index:-251657216;mso-width-relative:page;mso-height-relative:page;" fillcolor="#FFFFFF" filled="t" stroked="t" coordsize="21600,21600" o:gfxdata="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hsjbPXAAAABwEAAA8AAAAAAAAAAQAgAAAAIgAA&#10;AGRycy9kb3ducmV2LnhtbFBLAQIUABQAAAAIAIdO4kBkEoB/QgIAAIoEAAAOAAAAAAAAAAEAIAAA&#10;ACYBAABkcnMvZTJvRG9jLnhtbFBLBQYAAAAABgAGAFkBAADaBQAAAAA=&#10;">
                <v:fill on="t" focussize="0,0"/>
                <v:stroke color="#000000" miterlimit="8" joinstyle="miter"/>
                <v:imagedata o:title=""/>
                <o:lock v:ext="edit" aspectratio="f"/>
                <v:textbox>
                  <w:txbxContent>
                    <w:p w14:paraId="5DA7849C">
                      <w:pPr>
                        <w:rPr>
                          <w:rFonts w:ascii="宋体" w:hAnsi="宋体" w:cs="宋体"/>
                          <w:b/>
                          <w:sz w:val="16"/>
                          <w:szCs w:val="15"/>
                        </w:rPr>
                      </w:pPr>
                      <w:r>
                        <w:rPr>
                          <w:rFonts w:hint="eastAsia" w:ascii="宋体" w:hAnsi="宋体"/>
                          <w:bCs/>
                          <w:sz w:val="16"/>
                          <w:szCs w:val="15"/>
                        </w:rPr>
                        <w:t>如有选择项，请在</w:t>
                      </w:r>
                      <w:r>
                        <w:rPr>
                          <w:rFonts w:hint="eastAsia" w:ascii="宋体" w:hAnsi="宋体"/>
                          <w:sz w:val="16"/>
                          <w:szCs w:val="15"/>
                        </w:rPr>
                        <w:t>□内打</w:t>
                      </w:r>
                      <w:r>
                        <w:rPr>
                          <w:rFonts w:hint="eastAsia" w:ascii="宋体" w:hAnsi="宋体"/>
                          <w:bCs/>
                          <w:sz w:val="16"/>
                          <w:szCs w:val="15"/>
                        </w:rPr>
                        <w:t>√，任何涂改请加盖公章/预留印鉴或签字说明。</w:t>
                      </w:r>
                    </w:p>
                    <w:p w14:paraId="7E973939">
                      <w:pPr>
                        <w:ind w:right="90"/>
                        <w:jc w:val="left"/>
                        <w:rPr>
                          <w:bCs/>
                          <w:sz w:val="15"/>
                          <w:szCs w:val="15"/>
                        </w:rPr>
                      </w:pPr>
                    </w:p>
                    <w:p w14:paraId="0A7B36C6">
                      <w:pPr>
                        <w:ind w:right="90"/>
                        <w:jc w:val="left"/>
                        <w:rPr>
                          <w:bCs/>
                          <w:sz w:val="15"/>
                          <w:szCs w:val="15"/>
                        </w:rPr>
                      </w:pPr>
                    </w:p>
                    <w:p w14:paraId="33F0EF2C">
                      <w:pPr>
                        <w:ind w:right="90"/>
                        <w:jc w:val="left"/>
                        <w:rPr>
                          <w:bCs/>
                          <w:sz w:val="15"/>
                          <w:szCs w:val="15"/>
                        </w:rPr>
                      </w:pPr>
                    </w:p>
                    <w:p w14:paraId="3D142907">
                      <w:pPr>
                        <w:pStyle w:val="3"/>
                        <w:rPr>
                          <w:bCs w:val="0"/>
                          <w:color w:val="auto"/>
                        </w:rPr>
                      </w:pPr>
                    </w:p>
                  </w:txbxContent>
                </v:textbox>
              </v:shape>
            </w:pict>
          </mc:Fallback>
        </mc:AlternateContent>
      </w:r>
      <w:r>
        <w:rPr>
          <w:rFonts w:asciiTheme="minorEastAsia" w:eastAsiaTheme="minorEastAsia" w:hAnsiTheme="minorEastAsia" w:hint="eastAsia"/>
          <w:b/>
          <w:sz w:val="30"/>
          <w:szCs w:val="30"/>
        </w:rPr>
        <w:t>基金其他交易业务申请表</w:t>
      </w:r>
    </w:p>
    <w:p w:rsidR="00EE65B5" w:rsidRDefault="00542924">
      <w:pPr>
        <w:pStyle w:val="Default"/>
        <w:spacing w:line="276" w:lineRule="auto"/>
        <w:ind w:right="105"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投资者名称：</w:t>
      </w:r>
      <w:permStart w:id="1239968353" w:edGrp="everyone"/>
      <w:r>
        <w:rPr>
          <w:rFonts w:asciiTheme="minorEastAsia" w:eastAsiaTheme="minorEastAsia" w:hAnsiTheme="minorEastAsia" w:hint="eastAsia"/>
          <w:b/>
          <w:sz w:val="18"/>
          <w:szCs w:val="18"/>
        </w:rPr>
        <w:t>__________________________</w:t>
      </w:r>
      <w:r>
        <w:rPr>
          <w:rFonts w:asciiTheme="minorEastAsia" w:eastAsiaTheme="minorEastAsia" w:hAnsiTheme="minorEastAsia"/>
          <w:b/>
          <w:sz w:val="18"/>
          <w:szCs w:val="18"/>
        </w:rPr>
        <w:t>____________________________</w:t>
      </w:r>
      <w:r>
        <w:rPr>
          <w:rFonts w:asciiTheme="minorEastAsia" w:eastAsiaTheme="minorEastAsia" w:hAnsiTheme="minorEastAsia" w:hint="eastAsia"/>
          <w:b/>
          <w:sz w:val="18"/>
          <w:szCs w:val="18"/>
        </w:rPr>
        <w:t>__________________________________</w:t>
      </w:r>
      <w:permEnd w:id="1239968353"/>
    </w:p>
    <w:p w:rsidR="00EE65B5" w:rsidRDefault="00542924">
      <w:pPr>
        <w:pStyle w:val="Default"/>
        <w:spacing w:line="276" w:lineRule="auto"/>
        <w:ind w:right="105"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基金账号：</w:t>
      </w:r>
      <w:permStart w:id="108731463" w:edGrp="everyone"/>
      <w:r>
        <w:rPr>
          <w:rFonts w:asciiTheme="minorEastAsia" w:eastAsiaTheme="minorEastAsia" w:hAnsiTheme="minorEastAsia" w:hint="eastAsia"/>
          <w:b/>
          <w:sz w:val="18"/>
          <w:szCs w:val="18"/>
        </w:rPr>
        <w:t>_________</w:t>
      </w:r>
      <w:r>
        <w:rPr>
          <w:rFonts w:asciiTheme="minorEastAsia" w:eastAsiaTheme="minorEastAsia" w:hAnsiTheme="minorEastAsia"/>
          <w:b/>
          <w:sz w:val="18"/>
          <w:szCs w:val="18"/>
        </w:rPr>
        <w:t>__</w:t>
      </w:r>
      <w:r>
        <w:rPr>
          <w:rFonts w:asciiTheme="minorEastAsia" w:eastAsiaTheme="minorEastAsia" w:hAnsiTheme="minorEastAsia" w:hint="eastAsia"/>
          <w:b/>
          <w:sz w:val="18"/>
          <w:szCs w:val="18"/>
        </w:rPr>
        <w:t>______</w:t>
      </w:r>
      <w:r>
        <w:rPr>
          <w:rFonts w:asciiTheme="minorEastAsia" w:eastAsiaTheme="minorEastAsia" w:hAnsiTheme="minorEastAsia"/>
          <w:b/>
          <w:sz w:val="18"/>
          <w:szCs w:val="18"/>
        </w:rPr>
        <w:t>_____</w:t>
      </w:r>
      <w:r>
        <w:rPr>
          <w:rFonts w:asciiTheme="minorEastAsia" w:eastAsiaTheme="minorEastAsia" w:hAnsiTheme="minorEastAsia" w:hint="eastAsia"/>
          <w:b/>
          <w:sz w:val="18"/>
          <w:szCs w:val="18"/>
        </w:rPr>
        <w:t>___</w:t>
      </w:r>
      <w:permEnd w:id="108731463"/>
      <w:r>
        <w:rPr>
          <w:rFonts w:asciiTheme="minorEastAsia" w:eastAsiaTheme="minorEastAsia" w:hAnsiTheme="minorEastAsia" w:hint="eastAsia"/>
          <w:b/>
          <w:sz w:val="18"/>
          <w:szCs w:val="18"/>
        </w:rPr>
        <w:t xml:space="preserve">（新开户免填） </w:t>
      </w:r>
      <w:r>
        <w:rPr>
          <w:rFonts w:asciiTheme="minorEastAsia" w:eastAsiaTheme="minorEastAsia" w:hAnsiTheme="minorEastAsia"/>
          <w:b/>
          <w:sz w:val="18"/>
          <w:szCs w:val="18"/>
        </w:rPr>
        <w:t xml:space="preserve">    </w:t>
      </w:r>
      <w:r>
        <w:rPr>
          <w:rFonts w:asciiTheme="minorEastAsia" w:eastAsiaTheme="minorEastAsia" w:hAnsiTheme="minorEastAsia" w:hint="eastAsia"/>
          <w:b/>
          <w:sz w:val="18"/>
          <w:szCs w:val="18"/>
        </w:rPr>
        <w:t>交易账号：</w:t>
      </w:r>
      <w:permStart w:id="1026247789" w:edGrp="everyone"/>
      <w:r>
        <w:rPr>
          <w:rFonts w:asciiTheme="minorEastAsia" w:eastAsiaTheme="minorEastAsia" w:hAnsiTheme="minorEastAsia" w:hint="eastAsia"/>
          <w:b/>
          <w:sz w:val="18"/>
          <w:szCs w:val="18"/>
        </w:rPr>
        <w:t>_____</w:t>
      </w:r>
      <w:r>
        <w:rPr>
          <w:rFonts w:asciiTheme="minorEastAsia" w:eastAsiaTheme="minorEastAsia" w:hAnsiTheme="minorEastAsia"/>
          <w:b/>
          <w:sz w:val="18"/>
          <w:szCs w:val="18"/>
        </w:rPr>
        <w:t>_</w:t>
      </w:r>
      <w:r>
        <w:rPr>
          <w:rFonts w:asciiTheme="minorEastAsia" w:eastAsiaTheme="minorEastAsia" w:hAnsiTheme="minorEastAsia" w:hint="eastAsia"/>
          <w:b/>
          <w:sz w:val="18"/>
          <w:szCs w:val="18"/>
        </w:rPr>
        <w:t>____</w:t>
      </w:r>
      <w:r>
        <w:rPr>
          <w:rFonts w:asciiTheme="minorEastAsia" w:eastAsiaTheme="minorEastAsia" w:hAnsiTheme="minorEastAsia"/>
          <w:b/>
          <w:sz w:val="18"/>
          <w:szCs w:val="18"/>
        </w:rPr>
        <w:t>__</w:t>
      </w:r>
      <w:r>
        <w:rPr>
          <w:rFonts w:asciiTheme="minorEastAsia" w:eastAsiaTheme="minorEastAsia" w:hAnsiTheme="minorEastAsia" w:hint="eastAsia"/>
          <w:b/>
          <w:sz w:val="18"/>
          <w:szCs w:val="18"/>
        </w:rPr>
        <w:t>______</w:t>
      </w:r>
      <w:r>
        <w:rPr>
          <w:rFonts w:asciiTheme="minorEastAsia" w:eastAsiaTheme="minorEastAsia" w:hAnsiTheme="minorEastAsia"/>
          <w:b/>
          <w:sz w:val="18"/>
          <w:szCs w:val="18"/>
        </w:rPr>
        <w:t>____</w:t>
      </w:r>
      <w:r>
        <w:rPr>
          <w:rFonts w:asciiTheme="minorEastAsia" w:eastAsiaTheme="minorEastAsia" w:hAnsiTheme="minorEastAsia" w:hint="eastAsia"/>
          <w:b/>
          <w:sz w:val="18"/>
          <w:szCs w:val="18"/>
        </w:rPr>
        <w:t>___</w:t>
      </w:r>
      <w:permEnd w:id="1026247789"/>
      <w:r>
        <w:rPr>
          <w:rFonts w:asciiTheme="minorEastAsia" w:eastAsiaTheme="minorEastAsia" w:hAnsiTheme="minorEastAsia" w:hint="eastAsia"/>
          <w:b/>
          <w:sz w:val="18"/>
          <w:szCs w:val="18"/>
        </w:rPr>
        <w:t>（新开户免填）</w:t>
      </w:r>
    </w:p>
    <w:p w:rsidR="00EE65B5" w:rsidRDefault="00542924">
      <w:pPr>
        <w:autoSpaceDE w:val="0"/>
        <w:autoSpaceDN w:val="0"/>
        <w:adjustRightInd w:val="0"/>
        <w:spacing w:line="276" w:lineRule="auto"/>
        <w:ind w:firstLineChars="200" w:firstLine="360"/>
        <w:rPr>
          <w:rFonts w:asciiTheme="minorEastAsia" w:eastAsiaTheme="minorEastAsia" w:hAnsiTheme="minorEastAsia" w:cs="宋体"/>
          <w:color w:val="000000"/>
          <w:kern w:val="0"/>
          <w:sz w:val="18"/>
          <w:szCs w:val="18"/>
        </w:rPr>
      </w:pPr>
      <w:r>
        <w:rPr>
          <w:rFonts w:asciiTheme="minorEastAsia" w:eastAsiaTheme="minorEastAsia" w:hAnsiTheme="minorEastAsia" w:cs="Wingdings" w:hint="eastAsia"/>
          <w:color w:val="000000"/>
          <w:kern w:val="0"/>
          <w:sz w:val="18"/>
          <w:szCs w:val="18"/>
        </w:rPr>
        <w:t>*</w:t>
      </w:r>
      <w:r>
        <w:rPr>
          <w:rFonts w:asciiTheme="minorEastAsia" w:eastAsiaTheme="minorEastAsia" w:hAnsiTheme="minorEastAsia" w:cs="宋体" w:hint="eastAsia"/>
          <w:color w:val="000000"/>
          <w:kern w:val="0"/>
          <w:sz w:val="18"/>
          <w:szCs w:val="18"/>
        </w:rPr>
        <w:t>提示：下列业务只能选择一项，但分红方式可与其他业务同时办理，请在</w:t>
      </w:r>
      <w:r>
        <w:rPr>
          <w:rFonts w:asciiTheme="minorEastAsia" w:eastAsiaTheme="minorEastAsia" w:hAnsiTheme="minorEastAsia" w:cs="宋体"/>
          <w:color w:val="000000"/>
          <w:kern w:val="0"/>
          <w:sz w:val="18"/>
          <w:szCs w:val="18"/>
        </w:rPr>
        <w:t>“</w:t>
      </w:r>
      <w:r>
        <w:rPr>
          <w:rFonts w:asciiTheme="minorEastAsia" w:eastAsiaTheme="minorEastAsia" w:hAnsiTheme="minorEastAsia" w:cs="宋体" w:hint="eastAsia"/>
          <w:color w:val="000000"/>
          <w:kern w:val="0"/>
          <w:sz w:val="18"/>
          <w:szCs w:val="18"/>
        </w:rPr>
        <w:t>□</w:t>
      </w:r>
      <w:r>
        <w:rPr>
          <w:rFonts w:asciiTheme="minorEastAsia" w:eastAsiaTheme="minorEastAsia" w:hAnsiTheme="minorEastAsia" w:cs="宋体"/>
          <w:color w:val="000000"/>
          <w:kern w:val="0"/>
          <w:sz w:val="18"/>
          <w:szCs w:val="18"/>
        </w:rPr>
        <w:t>”</w:t>
      </w:r>
      <w:r>
        <w:rPr>
          <w:rFonts w:asciiTheme="minorEastAsia" w:eastAsiaTheme="minorEastAsia" w:hAnsiTheme="minorEastAsia" w:cs="宋体" w:hint="eastAsia"/>
          <w:color w:val="000000"/>
          <w:kern w:val="0"/>
          <w:sz w:val="18"/>
          <w:szCs w:val="18"/>
        </w:rPr>
        <w:t>内打</w:t>
      </w:r>
      <w:r>
        <w:rPr>
          <w:rFonts w:asciiTheme="minorEastAsia" w:eastAsiaTheme="minorEastAsia" w:hAnsiTheme="minorEastAsia" w:cs="宋体"/>
          <w:color w:val="000000"/>
          <w:kern w:val="0"/>
          <w:sz w:val="18"/>
          <w:szCs w:val="18"/>
        </w:rPr>
        <w:t>“</w:t>
      </w:r>
      <w:r>
        <w:rPr>
          <w:rFonts w:asciiTheme="minorEastAsia" w:eastAsiaTheme="minorEastAsia" w:hAnsiTheme="minorEastAsia" w:cs="宋体" w:hint="eastAsia"/>
          <w:color w:val="000000"/>
          <w:kern w:val="0"/>
          <w:sz w:val="18"/>
          <w:szCs w:val="18"/>
        </w:rPr>
        <w:t>√</w:t>
      </w:r>
      <w:r>
        <w:rPr>
          <w:rFonts w:asciiTheme="minorEastAsia" w:eastAsiaTheme="minorEastAsia" w:hAnsiTheme="minorEastAsia" w:cs="宋体"/>
          <w:color w:val="000000"/>
          <w:kern w:val="0"/>
          <w:sz w:val="18"/>
          <w:szCs w:val="18"/>
        </w:rPr>
        <w:t>”</w:t>
      </w:r>
      <w:r>
        <w:rPr>
          <w:rFonts w:asciiTheme="minorEastAsia" w:eastAsiaTheme="minorEastAsia" w:hAnsiTheme="minorEastAsia" w:cs="宋体" w:hint="eastAsia"/>
          <w:color w:val="000000"/>
          <w:kern w:val="0"/>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658"/>
        <w:gridCol w:w="658"/>
        <w:gridCol w:w="658"/>
        <w:gridCol w:w="658"/>
        <w:gridCol w:w="598"/>
        <w:gridCol w:w="60"/>
        <w:gridCol w:w="658"/>
        <w:gridCol w:w="658"/>
        <w:gridCol w:w="594"/>
        <w:gridCol w:w="64"/>
        <w:gridCol w:w="658"/>
        <w:gridCol w:w="658"/>
        <w:gridCol w:w="658"/>
        <w:gridCol w:w="658"/>
        <w:gridCol w:w="659"/>
      </w:tblGrid>
      <w:tr w:rsidR="00EE65B5">
        <w:trPr>
          <w:trHeight w:val="271"/>
          <w:jc w:val="center"/>
        </w:trPr>
        <w:tc>
          <w:tcPr>
            <w:tcW w:w="1387" w:type="dxa"/>
            <w:vMerge w:val="restart"/>
            <w:vAlign w:val="center"/>
          </w:tcPr>
          <w:p w:rsidR="00EE65B5" w:rsidRDefault="00AE58D6">
            <w:pPr>
              <w:spacing w:line="360" w:lineRule="auto"/>
              <w:jc w:val="center"/>
              <w:rPr>
                <w:rFonts w:asciiTheme="minorEastAsia" w:eastAsiaTheme="minorEastAsia" w:hAnsiTheme="minorEastAsia" w:cs="宋体"/>
                <w:b/>
                <w:bCs/>
                <w:color w:val="000000"/>
                <w:kern w:val="0"/>
                <w:sz w:val="18"/>
                <w:szCs w:val="18"/>
              </w:rPr>
            </w:pPr>
            <w:sdt>
              <w:sdtPr>
                <w:rPr>
                  <w:rFonts w:asciiTheme="minorEastAsia" w:eastAsiaTheme="minorEastAsia" w:hAnsiTheme="minorEastAsia" w:cs="宋体" w:hint="eastAsia"/>
                  <w:bCs/>
                  <w:color w:val="000000"/>
                  <w:kern w:val="0"/>
                  <w:sz w:val="18"/>
                  <w:szCs w:val="18"/>
                </w:rPr>
                <w:id w:val="-1021157235"/>
                <w14:checkbox>
                  <w14:checked w14:val="0"/>
                  <w14:checkedState w14:val="00FE" w14:font="Wingdings"/>
                  <w14:uncheckedState w14:val="2610" w14:font="MS Gothic"/>
                </w14:checkbox>
              </w:sdtPr>
              <w:sdtEndPr/>
              <w:sdtContent>
                <w:permStart w:id="831268663" w:edGrp="everyone"/>
                <w:r w:rsidR="00542924">
                  <w:rPr>
                    <w:rFonts w:ascii="MS Gothic" w:eastAsia="MS Gothic" w:hAnsi="MS Gothic" w:cs="宋体" w:hint="eastAsia"/>
                    <w:bCs/>
                    <w:color w:val="000000"/>
                    <w:kern w:val="0"/>
                    <w:sz w:val="18"/>
                    <w:szCs w:val="18"/>
                  </w:rPr>
                  <w:t>☐</w:t>
                </w:r>
                <w:permEnd w:id="831268663"/>
              </w:sdtContent>
            </w:sdt>
            <w:r w:rsidR="00542924">
              <w:rPr>
                <w:rFonts w:asciiTheme="minorEastAsia" w:eastAsiaTheme="minorEastAsia" w:hAnsiTheme="minorEastAsia" w:cs="宋体" w:hint="eastAsia"/>
                <w:b/>
                <w:bCs/>
                <w:color w:val="000000"/>
                <w:kern w:val="0"/>
                <w:sz w:val="18"/>
                <w:szCs w:val="18"/>
              </w:rPr>
              <w:t>分红方式</w:t>
            </w:r>
          </w:p>
          <w:p w:rsidR="00EE65B5" w:rsidRDefault="00542924">
            <w:pPr>
              <w:spacing w:line="360" w:lineRule="auto"/>
              <w:jc w:val="center"/>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
                <w:bCs/>
                <w:color w:val="000000"/>
                <w:kern w:val="0"/>
                <w:sz w:val="18"/>
                <w:szCs w:val="18"/>
              </w:rPr>
              <w:t>修改</w:t>
            </w:r>
          </w:p>
        </w:tc>
        <w:tc>
          <w:tcPr>
            <w:tcW w:w="3230" w:type="dxa"/>
            <w:gridSpan w:val="5"/>
            <w:shd w:val="clear" w:color="auto" w:fill="auto"/>
            <w:noWrap/>
            <w:vAlign w:val="center"/>
          </w:tcPr>
          <w:p w:rsidR="00EE65B5" w:rsidRDefault="00542924">
            <w:pPr>
              <w:widowControl/>
              <w:spacing w:line="360" w:lineRule="auto"/>
              <w:jc w:val="center"/>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
                <w:bCs/>
                <w:color w:val="000000"/>
                <w:kern w:val="0"/>
                <w:sz w:val="18"/>
                <w:szCs w:val="18"/>
              </w:rPr>
              <w:t>基金名称</w:t>
            </w:r>
          </w:p>
        </w:tc>
        <w:tc>
          <w:tcPr>
            <w:tcW w:w="1970" w:type="dxa"/>
            <w:gridSpan w:val="4"/>
            <w:shd w:val="clear" w:color="auto" w:fill="auto"/>
            <w:vAlign w:val="center"/>
          </w:tcPr>
          <w:p w:rsidR="00EE65B5" w:rsidRDefault="00542924">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基金代码</w:t>
            </w:r>
          </w:p>
        </w:tc>
        <w:tc>
          <w:tcPr>
            <w:tcW w:w="3355" w:type="dxa"/>
            <w:gridSpan w:val="6"/>
            <w:shd w:val="clear" w:color="auto" w:fill="auto"/>
            <w:vAlign w:val="center"/>
          </w:tcPr>
          <w:p w:rsidR="00EE65B5" w:rsidRDefault="00542924">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分红方式选择</w:t>
            </w:r>
          </w:p>
        </w:tc>
      </w:tr>
      <w:tr w:rsidR="00EE65B5">
        <w:trPr>
          <w:trHeight w:val="271"/>
          <w:jc w:val="center"/>
        </w:trPr>
        <w:tc>
          <w:tcPr>
            <w:tcW w:w="1387" w:type="dxa"/>
            <w:vMerge/>
            <w:vAlign w:val="center"/>
          </w:tcPr>
          <w:p w:rsidR="00EE65B5" w:rsidRDefault="00EE65B5">
            <w:pPr>
              <w:spacing w:line="360" w:lineRule="auto"/>
              <w:jc w:val="center"/>
              <w:rPr>
                <w:rFonts w:asciiTheme="minorEastAsia" w:eastAsiaTheme="minorEastAsia" w:hAnsiTheme="minorEastAsia" w:cs="宋体"/>
                <w:bCs/>
                <w:color w:val="000000"/>
                <w:kern w:val="0"/>
                <w:sz w:val="18"/>
                <w:szCs w:val="18"/>
              </w:rPr>
            </w:pPr>
          </w:p>
        </w:tc>
        <w:tc>
          <w:tcPr>
            <w:tcW w:w="3230" w:type="dxa"/>
            <w:gridSpan w:val="5"/>
            <w:shd w:val="clear" w:color="auto" w:fill="auto"/>
            <w:noWrap/>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947809685"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947809685"/>
          </w:p>
        </w:tc>
        <w:tc>
          <w:tcPr>
            <w:tcW w:w="1970" w:type="dxa"/>
            <w:gridSpan w:val="4"/>
            <w:shd w:val="clear" w:color="auto" w:fill="auto"/>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1584426367"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1584426367"/>
          </w:p>
        </w:tc>
        <w:tc>
          <w:tcPr>
            <w:tcW w:w="3355" w:type="dxa"/>
            <w:gridSpan w:val="6"/>
            <w:shd w:val="clear" w:color="auto" w:fill="auto"/>
            <w:vAlign w:val="center"/>
          </w:tcPr>
          <w:p w:rsidR="00EE65B5" w:rsidRDefault="00AE58D6">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523253020"/>
                <w14:checkbox>
                  <w14:checked w14:val="0"/>
                  <w14:checkedState w14:val="00FE" w14:font="Wingdings"/>
                  <w14:uncheckedState w14:val="2610" w14:font="MS Gothic"/>
                </w14:checkbox>
              </w:sdtPr>
              <w:sdtEndPr/>
              <w:sdtContent>
                <w:permStart w:id="1125855700" w:edGrp="everyone"/>
                <w:r w:rsidR="00542924">
                  <w:rPr>
                    <w:rFonts w:ascii="MS Gothic" w:eastAsia="MS Gothic" w:hAnsi="MS Gothic" w:cs="宋体" w:hint="eastAsia"/>
                    <w:bCs/>
                    <w:color w:val="000000"/>
                    <w:kern w:val="0"/>
                    <w:sz w:val="18"/>
                    <w:szCs w:val="18"/>
                  </w:rPr>
                  <w:t>☐</w:t>
                </w:r>
                <w:permEnd w:id="1125855700"/>
              </w:sdtContent>
            </w:sdt>
            <w:r w:rsidR="00542924">
              <w:rPr>
                <w:rFonts w:asciiTheme="minorEastAsia" w:eastAsiaTheme="minorEastAsia" w:hAnsiTheme="minorEastAsia" w:cs="宋体"/>
                <w:bCs/>
                <w:color w:val="000000"/>
                <w:kern w:val="0"/>
                <w:sz w:val="18"/>
                <w:szCs w:val="18"/>
              </w:rPr>
              <w:t>现金分红</w:t>
            </w:r>
            <w:r w:rsidR="00542924">
              <w:rPr>
                <w:rFonts w:asciiTheme="minorEastAsia" w:eastAsiaTheme="minorEastAsia" w:hAnsiTheme="minorEastAsia" w:cs="宋体" w:hint="eastAsia"/>
                <w:bCs/>
                <w:color w:val="000000"/>
                <w:kern w:val="0"/>
                <w:sz w:val="18"/>
                <w:szCs w:val="18"/>
              </w:rPr>
              <w:t xml:space="preserve"> </w:t>
            </w:r>
            <w:r w:rsidR="00542924">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641725457"/>
                <w14:checkbox>
                  <w14:checked w14:val="0"/>
                  <w14:checkedState w14:val="00FE" w14:font="Wingdings"/>
                  <w14:uncheckedState w14:val="2610" w14:font="MS Gothic"/>
                </w14:checkbox>
              </w:sdtPr>
              <w:sdtEndPr/>
              <w:sdtContent>
                <w:permStart w:id="970407687" w:edGrp="everyone"/>
                <w:r w:rsidR="00542924">
                  <w:rPr>
                    <w:rFonts w:ascii="MS Gothic" w:eastAsia="MS Gothic" w:hAnsi="MS Gothic" w:cs="宋体" w:hint="eastAsia"/>
                    <w:bCs/>
                    <w:color w:val="000000"/>
                    <w:kern w:val="0"/>
                    <w:sz w:val="18"/>
                    <w:szCs w:val="18"/>
                  </w:rPr>
                  <w:t>☐</w:t>
                </w:r>
                <w:permEnd w:id="970407687"/>
              </w:sdtContent>
            </w:sdt>
            <w:r w:rsidR="00542924">
              <w:rPr>
                <w:rFonts w:asciiTheme="minorEastAsia" w:eastAsiaTheme="minorEastAsia" w:hAnsiTheme="minorEastAsia" w:cs="宋体"/>
                <w:bCs/>
                <w:color w:val="000000"/>
                <w:kern w:val="0"/>
                <w:sz w:val="18"/>
                <w:szCs w:val="18"/>
              </w:rPr>
              <w:t>红利再投资</w:t>
            </w:r>
          </w:p>
        </w:tc>
      </w:tr>
      <w:tr w:rsidR="00EE65B5">
        <w:trPr>
          <w:trHeight w:val="271"/>
          <w:jc w:val="center"/>
        </w:trPr>
        <w:tc>
          <w:tcPr>
            <w:tcW w:w="1387" w:type="dxa"/>
            <w:vMerge/>
            <w:vAlign w:val="center"/>
          </w:tcPr>
          <w:p w:rsidR="00EE65B5" w:rsidRDefault="00EE65B5">
            <w:pPr>
              <w:spacing w:line="360" w:lineRule="auto"/>
              <w:jc w:val="center"/>
              <w:rPr>
                <w:rFonts w:asciiTheme="minorEastAsia" w:eastAsiaTheme="minorEastAsia" w:hAnsiTheme="minorEastAsia" w:cs="宋体"/>
                <w:bCs/>
                <w:color w:val="000000"/>
                <w:kern w:val="0"/>
                <w:sz w:val="18"/>
                <w:szCs w:val="18"/>
              </w:rPr>
            </w:pPr>
          </w:p>
        </w:tc>
        <w:tc>
          <w:tcPr>
            <w:tcW w:w="3230" w:type="dxa"/>
            <w:gridSpan w:val="5"/>
            <w:shd w:val="clear" w:color="auto" w:fill="auto"/>
            <w:noWrap/>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1909410403"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1909410403"/>
          </w:p>
        </w:tc>
        <w:tc>
          <w:tcPr>
            <w:tcW w:w="1970" w:type="dxa"/>
            <w:gridSpan w:val="4"/>
            <w:shd w:val="clear" w:color="auto" w:fill="auto"/>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611673849"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611673849"/>
          </w:p>
        </w:tc>
        <w:tc>
          <w:tcPr>
            <w:tcW w:w="3355" w:type="dxa"/>
            <w:gridSpan w:val="6"/>
            <w:shd w:val="clear" w:color="auto" w:fill="auto"/>
            <w:vAlign w:val="center"/>
          </w:tcPr>
          <w:p w:rsidR="00EE65B5" w:rsidRDefault="00AE58D6">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1142112792"/>
                <w14:checkbox>
                  <w14:checked w14:val="0"/>
                  <w14:checkedState w14:val="00FE" w14:font="Wingdings"/>
                  <w14:uncheckedState w14:val="2610" w14:font="MS Gothic"/>
                </w14:checkbox>
              </w:sdtPr>
              <w:sdtEndPr/>
              <w:sdtContent>
                <w:permStart w:id="795288008" w:edGrp="everyone"/>
                <w:r w:rsidR="00542924">
                  <w:rPr>
                    <w:rFonts w:ascii="MS Gothic" w:eastAsia="MS Gothic" w:hAnsi="MS Gothic" w:cs="宋体" w:hint="eastAsia"/>
                    <w:bCs/>
                    <w:color w:val="000000"/>
                    <w:kern w:val="0"/>
                    <w:sz w:val="18"/>
                    <w:szCs w:val="18"/>
                  </w:rPr>
                  <w:t>☐</w:t>
                </w:r>
                <w:permEnd w:id="795288008"/>
              </w:sdtContent>
            </w:sdt>
            <w:r w:rsidR="00542924">
              <w:rPr>
                <w:rFonts w:asciiTheme="minorEastAsia" w:eastAsiaTheme="minorEastAsia" w:hAnsiTheme="minorEastAsia" w:cs="宋体"/>
                <w:bCs/>
                <w:color w:val="000000"/>
                <w:kern w:val="0"/>
                <w:sz w:val="18"/>
                <w:szCs w:val="18"/>
              </w:rPr>
              <w:t>现金分红</w:t>
            </w:r>
            <w:r w:rsidR="00542924">
              <w:rPr>
                <w:rFonts w:asciiTheme="minorEastAsia" w:eastAsiaTheme="minorEastAsia" w:hAnsiTheme="minorEastAsia" w:cs="宋体" w:hint="eastAsia"/>
                <w:bCs/>
                <w:color w:val="000000"/>
                <w:kern w:val="0"/>
                <w:sz w:val="18"/>
                <w:szCs w:val="18"/>
              </w:rPr>
              <w:t xml:space="preserve"> </w:t>
            </w:r>
            <w:r w:rsidR="00542924">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961426334"/>
                <w14:checkbox>
                  <w14:checked w14:val="0"/>
                  <w14:checkedState w14:val="00FE" w14:font="Wingdings"/>
                  <w14:uncheckedState w14:val="2610" w14:font="MS Gothic"/>
                </w14:checkbox>
              </w:sdtPr>
              <w:sdtEndPr/>
              <w:sdtContent>
                <w:permStart w:id="2023454257" w:edGrp="everyone"/>
                <w:r w:rsidR="00542924">
                  <w:rPr>
                    <w:rFonts w:ascii="Segoe UI Symbol" w:eastAsiaTheme="minorEastAsia" w:hAnsi="Segoe UI Symbol" w:cs="Segoe UI Symbol"/>
                    <w:bCs/>
                    <w:color w:val="000000"/>
                    <w:kern w:val="0"/>
                    <w:sz w:val="18"/>
                    <w:szCs w:val="18"/>
                  </w:rPr>
                  <w:t>☐</w:t>
                </w:r>
                <w:permEnd w:id="2023454257"/>
              </w:sdtContent>
            </w:sdt>
            <w:r w:rsidR="00542924">
              <w:rPr>
                <w:rFonts w:asciiTheme="minorEastAsia" w:eastAsiaTheme="minorEastAsia" w:hAnsiTheme="minorEastAsia" w:cs="宋体"/>
                <w:bCs/>
                <w:color w:val="000000"/>
                <w:kern w:val="0"/>
                <w:sz w:val="18"/>
                <w:szCs w:val="18"/>
              </w:rPr>
              <w:t>红利再投资</w:t>
            </w:r>
          </w:p>
        </w:tc>
      </w:tr>
      <w:tr w:rsidR="00EE65B5">
        <w:trPr>
          <w:trHeight w:val="271"/>
          <w:jc w:val="center"/>
        </w:trPr>
        <w:tc>
          <w:tcPr>
            <w:tcW w:w="1387" w:type="dxa"/>
            <w:vMerge/>
            <w:vAlign w:val="center"/>
          </w:tcPr>
          <w:p w:rsidR="00EE65B5" w:rsidRDefault="00EE65B5">
            <w:pPr>
              <w:spacing w:line="360" w:lineRule="auto"/>
              <w:jc w:val="center"/>
              <w:rPr>
                <w:rFonts w:asciiTheme="minorEastAsia" w:eastAsiaTheme="minorEastAsia" w:hAnsiTheme="minorEastAsia" w:cs="宋体"/>
                <w:bCs/>
                <w:color w:val="000000"/>
                <w:kern w:val="0"/>
                <w:sz w:val="18"/>
                <w:szCs w:val="18"/>
              </w:rPr>
            </w:pPr>
          </w:p>
        </w:tc>
        <w:tc>
          <w:tcPr>
            <w:tcW w:w="3230" w:type="dxa"/>
            <w:gridSpan w:val="5"/>
            <w:shd w:val="clear" w:color="auto" w:fill="auto"/>
            <w:noWrap/>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1610963455"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1610963455"/>
          </w:p>
        </w:tc>
        <w:tc>
          <w:tcPr>
            <w:tcW w:w="1970" w:type="dxa"/>
            <w:gridSpan w:val="4"/>
            <w:shd w:val="clear" w:color="auto" w:fill="auto"/>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permStart w:id="1355771142" w:edGrp="everyone"/>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permEnd w:id="1355771142"/>
          </w:p>
        </w:tc>
        <w:tc>
          <w:tcPr>
            <w:tcW w:w="3355" w:type="dxa"/>
            <w:gridSpan w:val="6"/>
            <w:shd w:val="clear" w:color="auto" w:fill="auto"/>
            <w:vAlign w:val="center"/>
          </w:tcPr>
          <w:p w:rsidR="00EE65B5" w:rsidRDefault="00AE58D6">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945807608"/>
                <w14:checkbox>
                  <w14:checked w14:val="0"/>
                  <w14:checkedState w14:val="00FE" w14:font="Wingdings"/>
                  <w14:uncheckedState w14:val="2610" w14:font="MS Gothic"/>
                </w14:checkbox>
              </w:sdtPr>
              <w:sdtEndPr/>
              <w:sdtContent>
                <w:permStart w:id="2126983264" w:edGrp="everyone"/>
                <w:r w:rsidR="00542924">
                  <w:rPr>
                    <w:rFonts w:ascii="MS Gothic" w:eastAsia="MS Gothic" w:hAnsi="MS Gothic" w:cs="宋体" w:hint="eastAsia"/>
                    <w:bCs/>
                    <w:color w:val="000000"/>
                    <w:kern w:val="0"/>
                    <w:sz w:val="18"/>
                    <w:szCs w:val="18"/>
                  </w:rPr>
                  <w:t>☐</w:t>
                </w:r>
                <w:permEnd w:id="2126983264"/>
              </w:sdtContent>
            </w:sdt>
            <w:r w:rsidR="00542924">
              <w:rPr>
                <w:rFonts w:asciiTheme="minorEastAsia" w:eastAsiaTheme="minorEastAsia" w:hAnsiTheme="minorEastAsia" w:cs="宋体"/>
                <w:bCs/>
                <w:color w:val="000000"/>
                <w:kern w:val="0"/>
                <w:sz w:val="18"/>
                <w:szCs w:val="18"/>
              </w:rPr>
              <w:t>现金分红</w:t>
            </w:r>
            <w:r w:rsidR="00542924">
              <w:rPr>
                <w:rFonts w:asciiTheme="minorEastAsia" w:eastAsiaTheme="minorEastAsia" w:hAnsiTheme="minorEastAsia" w:cs="宋体" w:hint="eastAsia"/>
                <w:bCs/>
                <w:color w:val="000000"/>
                <w:kern w:val="0"/>
                <w:sz w:val="18"/>
                <w:szCs w:val="18"/>
              </w:rPr>
              <w:t xml:space="preserve"> </w:t>
            </w:r>
            <w:r w:rsidR="00542924">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59618842"/>
                <w14:checkbox>
                  <w14:checked w14:val="0"/>
                  <w14:checkedState w14:val="00FE" w14:font="Wingdings"/>
                  <w14:uncheckedState w14:val="2610" w14:font="MS Gothic"/>
                </w14:checkbox>
              </w:sdtPr>
              <w:sdtEndPr/>
              <w:sdtContent>
                <w:permStart w:id="1410357869" w:edGrp="everyone"/>
                <w:r w:rsidR="00542924">
                  <w:rPr>
                    <w:rFonts w:ascii="Segoe UI Symbol" w:eastAsiaTheme="minorEastAsia" w:hAnsi="Segoe UI Symbol" w:cs="Segoe UI Symbol"/>
                    <w:bCs/>
                    <w:color w:val="000000"/>
                    <w:kern w:val="0"/>
                    <w:sz w:val="18"/>
                    <w:szCs w:val="18"/>
                  </w:rPr>
                  <w:t>☐</w:t>
                </w:r>
                <w:permEnd w:id="1410357869"/>
              </w:sdtContent>
            </w:sdt>
            <w:r w:rsidR="00542924">
              <w:rPr>
                <w:rFonts w:asciiTheme="minorEastAsia" w:eastAsiaTheme="minorEastAsia" w:hAnsiTheme="minorEastAsia" w:cs="宋体"/>
                <w:bCs/>
                <w:color w:val="000000"/>
                <w:kern w:val="0"/>
                <w:sz w:val="18"/>
                <w:szCs w:val="18"/>
              </w:rPr>
              <w:t>红利再投资</w:t>
            </w:r>
          </w:p>
        </w:tc>
      </w:tr>
      <w:tr w:rsidR="00EE65B5">
        <w:trPr>
          <w:trHeight w:val="271"/>
          <w:jc w:val="center"/>
        </w:trPr>
        <w:tc>
          <w:tcPr>
            <w:tcW w:w="1387" w:type="dxa"/>
            <w:vMerge w:val="restart"/>
            <w:vAlign w:val="center"/>
          </w:tcPr>
          <w:p w:rsidR="00EE65B5" w:rsidRDefault="00AE58D6">
            <w:pPr>
              <w:widowControl/>
              <w:spacing w:line="360" w:lineRule="auto"/>
              <w:jc w:val="center"/>
              <w:rPr>
                <w:rFonts w:asciiTheme="minorEastAsia" w:eastAsiaTheme="minorEastAsia" w:hAnsiTheme="minorEastAsia" w:cs="宋体"/>
                <w:b/>
                <w:bCs/>
                <w:color w:val="000000"/>
                <w:kern w:val="0"/>
                <w:sz w:val="18"/>
                <w:szCs w:val="18"/>
              </w:rPr>
            </w:pPr>
            <w:sdt>
              <w:sdtPr>
                <w:rPr>
                  <w:rFonts w:asciiTheme="minorEastAsia" w:eastAsiaTheme="minorEastAsia" w:hAnsiTheme="minorEastAsia" w:cs="宋体" w:hint="eastAsia"/>
                  <w:bCs/>
                  <w:color w:val="000000"/>
                  <w:kern w:val="0"/>
                  <w:sz w:val="18"/>
                  <w:szCs w:val="18"/>
                </w:rPr>
                <w:id w:val="1939556589"/>
                <w14:checkbox>
                  <w14:checked w14:val="0"/>
                  <w14:checkedState w14:val="00FE" w14:font="Wingdings"/>
                  <w14:uncheckedState w14:val="2610" w14:font="MS Gothic"/>
                </w14:checkbox>
              </w:sdtPr>
              <w:sdtEndPr/>
              <w:sdtContent>
                <w:permStart w:id="1634084591" w:edGrp="everyone"/>
                <w:r w:rsidR="00542924">
                  <w:rPr>
                    <w:rFonts w:ascii="MS Gothic" w:eastAsia="MS Gothic" w:hAnsi="MS Gothic" w:cs="宋体" w:hint="eastAsia"/>
                    <w:bCs/>
                    <w:color w:val="000000"/>
                    <w:kern w:val="0"/>
                    <w:sz w:val="18"/>
                    <w:szCs w:val="18"/>
                  </w:rPr>
                  <w:t>☐</w:t>
                </w:r>
                <w:permEnd w:id="1634084591"/>
              </w:sdtContent>
            </w:sdt>
            <w:r w:rsidR="00542924">
              <w:rPr>
                <w:rFonts w:asciiTheme="minorEastAsia" w:eastAsiaTheme="minorEastAsia" w:hAnsiTheme="minorEastAsia" w:cs="宋体" w:hint="eastAsia"/>
                <w:b/>
                <w:bCs/>
                <w:color w:val="000000"/>
                <w:kern w:val="0"/>
                <w:sz w:val="18"/>
                <w:szCs w:val="18"/>
              </w:rPr>
              <w:t>基金份额</w:t>
            </w:r>
          </w:p>
          <w:p w:rsidR="00EE65B5" w:rsidRDefault="00542924">
            <w:pPr>
              <w:widowControl/>
              <w:spacing w:line="360" w:lineRule="auto"/>
              <w:jc w:val="center"/>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
                <w:bCs/>
                <w:color w:val="000000"/>
                <w:kern w:val="0"/>
                <w:sz w:val="18"/>
                <w:szCs w:val="18"/>
              </w:rPr>
              <w:t>冻结/解冻</w:t>
            </w:r>
          </w:p>
        </w:tc>
        <w:tc>
          <w:tcPr>
            <w:tcW w:w="8555" w:type="dxa"/>
            <w:gridSpan w:val="15"/>
            <w:shd w:val="clear" w:color="auto" w:fill="auto"/>
            <w:noWrap/>
            <w:vAlign w:val="center"/>
          </w:tcPr>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基金名称：</w:t>
            </w:r>
            <w:permStart w:id="289434080" w:edGrp="everyone"/>
            <w:r>
              <w:rPr>
                <w:rFonts w:asciiTheme="minorEastAsia" w:eastAsiaTheme="minorEastAsia" w:hAnsiTheme="minorEastAsia" w:cs="宋体" w:hint="eastAsia"/>
                <w:b/>
                <w:bCs/>
                <w:color w:val="000000"/>
                <w:kern w:val="0"/>
                <w:sz w:val="18"/>
                <w:szCs w:val="18"/>
              </w:rPr>
              <w:t>_________________________</w:t>
            </w:r>
            <w:permEnd w:id="289434080"/>
            <w:r>
              <w:rPr>
                <w:rFonts w:asciiTheme="minorEastAsia" w:eastAsiaTheme="minorEastAsia" w:hAnsiTheme="minorEastAsia" w:cs="宋体" w:hint="eastAsia"/>
                <w:b/>
                <w:bCs/>
                <w:color w:val="000000"/>
                <w:kern w:val="0"/>
                <w:sz w:val="18"/>
                <w:szCs w:val="18"/>
              </w:rPr>
              <w:t xml:space="preserve">   基金代码：</w:t>
            </w:r>
            <w:permStart w:id="147748514" w:edGrp="everyone"/>
            <w:r>
              <w:rPr>
                <w:rFonts w:asciiTheme="minorEastAsia" w:eastAsiaTheme="minorEastAsia" w:hAnsiTheme="minorEastAsia" w:cs="宋体" w:hint="eastAsia"/>
                <w:b/>
                <w:bCs/>
                <w:color w:val="000000"/>
                <w:kern w:val="0"/>
                <w:sz w:val="18"/>
                <w:szCs w:val="18"/>
              </w:rPr>
              <w:t>_________________________</w:t>
            </w:r>
            <w:permEnd w:id="147748514"/>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5"/>
            <w:shd w:val="clear" w:color="auto" w:fill="auto"/>
            <w:noWrap/>
            <w:vAlign w:val="center"/>
          </w:tcPr>
          <w:p w:rsidR="00EE65B5" w:rsidRDefault="00542924">
            <w:pPr>
              <w:widowControl/>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bCs/>
                <w:color w:val="000000"/>
                <w:kern w:val="0"/>
                <w:sz w:val="18"/>
                <w:szCs w:val="18"/>
              </w:rPr>
              <w:t>收费方式</w:t>
            </w:r>
            <w:r>
              <w:rPr>
                <w:rFonts w:asciiTheme="minorEastAsia" w:eastAsiaTheme="minorEastAsia" w:hAnsiTheme="minorEastAsia" w:cs="宋体" w:hint="eastAsia"/>
                <w:bCs/>
                <w:color w:val="000000"/>
                <w:kern w:val="0"/>
                <w:sz w:val="18"/>
                <w:szCs w:val="18"/>
              </w:rPr>
              <w:t>：</w:t>
            </w:r>
            <w:permStart w:id="269448099" w:edGrp="everyone"/>
            <w:sdt>
              <w:sdtPr>
                <w:rPr>
                  <w:rFonts w:asciiTheme="minorEastAsia" w:eastAsiaTheme="minorEastAsia" w:hAnsiTheme="minorEastAsia" w:cs="宋体" w:hint="eastAsia"/>
                  <w:bCs/>
                  <w:color w:val="000000"/>
                  <w:kern w:val="0"/>
                  <w:sz w:val="18"/>
                  <w:szCs w:val="18"/>
                </w:rPr>
                <w:id w:val="-229931571"/>
                <w14:checkbox>
                  <w14:checked w14:val="0"/>
                  <w14:checkedState w14:val="00FE" w14:font="Wingdings"/>
                  <w14:uncheckedState w14:val="2610" w14:font="MS Gothic"/>
                </w14:checkbox>
              </w:sdtPr>
              <w:sdtEndPr/>
              <w:sdtContent>
                <w:r>
                  <w:rPr>
                    <w:rFonts w:ascii="Segoe UI Symbol" w:eastAsiaTheme="minorEastAsia" w:hAnsi="Segoe UI Symbol" w:cs="Segoe UI Symbol"/>
                    <w:bCs/>
                    <w:color w:val="000000"/>
                    <w:kern w:val="0"/>
                    <w:sz w:val="18"/>
                    <w:szCs w:val="18"/>
                  </w:rPr>
                  <w:t>☐</w:t>
                </w:r>
                <w:permEnd w:id="269448099"/>
              </w:sdtContent>
            </w:sdt>
            <w:r>
              <w:rPr>
                <w:rFonts w:asciiTheme="minorEastAsia" w:eastAsiaTheme="minorEastAsia" w:hAnsiTheme="minorEastAsia" w:cs="宋体"/>
                <w:bCs/>
                <w:color w:val="000000"/>
                <w:kern w:val="0"/>
                <w:sz w:val="18"/>
                <w:szCs w:val="18"/>
              </w:rPr>
              <w:t>前端</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447120983"/>
                <w14:checkbox>
                  <w14:checked w14:val="0"/>
                  <w14:checkedState w14:val="00FE" w14:font="Wingdings"/>
                  <w14:uncheckedState w14:val="2610" w14:font="MS Gothic"/>
                </w14:checkbox>
              </w:sdtPr>
              <w:sdtEndPr/>
              <w:sdtContent>
                <w:permStart w:id="251676319" w:edGrp="everyone"/>
                <w:r>
                  <w:rPr>
                    <w:rFonts w:ascii="Segoe UI Symbol" w:eastAsiaTheme="minorEastAsia" w:hAnsi="Segoe UI Symbol" w:cs="Segoe UI Symbol"/>
                    <w:bCs/>
                    <w:color w:val="000000"/>
                    <w:kern w:val="0"/>
                    <w:sz w:val="18"/>
                    <w:szCs w:val="18"/>
                  </w:rPr>
                  <w:t>☐</w:t>
                </w:r>
                <w:permEnd w:id="251676319"/>
              </w:sdtContent>
            </w:sdt>
            <w:r>
              <w:rPr>
                <w:rFonts w:asciiTheme="minorEastAsia" w:eastAsiaTheme="minorEastAsia" w:hAnsiTheme="minorEastAsia" w:cs="宋体"/>
                <w:bCs/>
                <w:color w:val="000000"/>
                <w:kern w:val="0"/>
                <w:sz w:val="18"/>
                <w:szCs w:val="18"/>
              </w:rPr>
              <w:t>后端</w:t>
            </w:r>
            <w:r>
              <w:rPr>
                <w:rFonts w:asciiTheme="minorEastAsia" w:eastAsiaTheme="minorEastAsia" w:hAnsiTheme="minorEastAsia" w:cs="宋体" w:hint="eastAsia"/>
                <w:bCs/>
                <w:color w:val="000000"/>
                <w:kern w:val="0"/>
                <w:sz w:val="18"/>
                <w:szCs w:val="18"/>
              </w:rPr>
              <w:t xml:space="preserve">（不选默认前端） </w:t>
            </w:r>
            <w:r>
              <w:rPr>
                <w:rFonts w:asciiTheme="minorEastAsia" w:eastAsiaTheme="minorEastAsia" w:hAnsiTheme="minorEastAsia" w:cs="宋体"/>
                <w:bCs/>
                <w:color w:val="000000"/>
                <w:kern w:val="0"/>
                <w:sz w:val="18"/>
                <w:szCs w:val="18"/>
              </w:rPr>
              <w:t xml:space="preserve"> </w:t>
            </w:r>
            <w:r>
              <w:rPr>
                <w:rFonts w:asciiTheme="minorEastAsia" w:eastAsiaTheme="minorEastAsia" w:hAnsiTheme="minorEastAsia" w:cs="宋体" w:hint="eastAsia"/>
                <w:bCs/>
                <w:color w:val="000000"/>
                <w:kern w:val="0"/>
                <w:sz w:val="18"/>
                <w:szCs w:val="18"/>
              </w:rPr>
              <w:t>申请原因：</w:t>
            </w:r>
            <w:sdt>
              <w:sdtPr>
                <w:rPr>
                  <w:rFonts w:asciiTheme="minorEastAsia" w:eastAsiaTheme="minorEastAsia" w:hAnsiTheme="minorEastAsia" w:cs="宋体" w:hint="eastAsia"/>
                  <w:bCs/>
                  <w:color w:val="000000"/>
                  <w:kern w:val="0"/>
                  <w:sz w:val="18"/>
                  <w:szCs w:val="18"/>
                </w:rPr>
                <w:id w:val="1800027273"/>
                <w14:checkbox>
                  <w14:checked w14:val="0"/>
                  <w14:checkedState w14:val="00FE" w14:font="Wingdings"/>
                  <w14:uncheckedState w14:val="2610" w14:font="MS Gothic"/>
                </w14:checkbox>
              </w:sdtPr>
              <w:sdtEndPr/>
              <w:sdtContent>
                <w:permStart w:id="437614767" w:edGrp="everyone"/>
                <w:r>
                  <w:rPr>
                    <w:rFonts w:ascii="Segoe UI Symbol" w:eastAsiaTheme="minorEastAsia" w:hAnsi="Segoe UI Symbol" w:cs="Segoe UI Symbol"/>
                    <w:bCs/>
                    <w:color w:val="000000"/>
                    <w:kern w:val="0"/>
                    <w:sz w:val="18"/>
                    <w:szCs w:val="18"/>
                  </w:rPr>
                  <w:t>☐</w:t>
                </w:r>
                <w:permEnd w:id="437614767"/>
              </w:sdtContent>
            </w:sdt>
            <w:r>
              <w:rPr>
                <w:rFonts w:asciiTheme="minorEastAsia" w:eastAsiaTheme="minorEastAsia" w:hAnsiTheme="minorEastAsia" w:cs="宋体"/>
                <w:bCs/>
                <w:color w:val="000000"/>
                <w:kern w:val="0"/>
                <w:sz w:val="18"/>
                <w:szCs w:val="18"/>
              </w:rPr>
              <w:t>司法</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513227894"/>
                <w14:checkbox>
                  <w14:checked w14:val="0"/>
                  <w14:checkedState w14:val="00FE" w14:font="Wingdings"/>
                  <w14:uncheckedState w14:val="2610" w14:font="MS Gothic"/>
                </w14:checkbox>
              </w:sdtPr>
              <w:sdtEndPr/>
              <w:sdtContent>
                <w:permStart w:id="1147870558" w:edGrp="everyone"/>
                <w:r>
                  <w:rPr>
                    <w:rFonts w:ascii="Segoe UI Symbol" w:eastAsiaTheme="minorEastAsia" w:hAnsi="Segoe UI Symbol" w:cs="Segoe UI Symbol"/>
                    <w:bCs/>
                    <w:color w:val="000000"/>
                    <w:kern w:val="0"/>
                    <w:sz w:val="18"/>
                    <w:szCs w:val="18"/>
                  </w:rPr>
                  <w:t>☐</w:t>
                </w:r>
                <w:permEnd w:id="1147870558"/>
              </w:sdtContent>
            </w:sdt>
            <w:r>
              <w:rPr>
                <w:rFonts w:asciiTheme="minorEastAsia" w:eastAsiaTheme="minorEastAsia" w:hAnsiTheme="minorEastAsia" w:cs="宋体"/>
                <w:bCs/>
                <w:color w:val="000000"/>
                <w:kern w:val="0"/>
                <w:sz w:val="18"/>
                <w:szCs w:val="18"/>
              </w:rPr>
              <w:t>质押</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900969212"/>
                <w14:checkbox>
                  <w14:checked w14:val="0"/>
                  <w14:checkedState w14:val="00FE" w14:font="Wingdings"/>
                  <w14:uncheckedState w14:val="2610" w14:font="MS Gothic"/>
                </w14:checkbox>
              </w:sdtPr>
              <w:sdtEndPr/>
              <w:sdtContent>
                <w:permStart w:id="1248536119" w:edGrp="everyone"/>
                <w:r>
                  <w:rPr>
                    <w:rFonts w:ascii="Segoe UI Symbol" w:eastAsiaTheme="minorEastAsia" w:hAnsi="Segoe UI Symbol" w:cs="Segoe UI Symbol"/>
                    <w:bCs/>
                    <w:color w:val="000000"/>
                    <w:kern w:val="0"/>
                    <w:sz w:val="18"/>
                    <w:szCs w:val="18"/>
                  </w:rPr>
                  <w:t>☐</w:t>
                </w:r>
                <w:permEnd w:id="1248536119"/>
              </w:sdtContent>
            </w:sdt>
            <w:r>
              <w:rPr>
                <w:rFonts w:asciiTheme="minorEastAsia" w:eastAsiaTheme="minorEastAsia" w:hAnsiTheme="minorEastAsia" w:cs="宋体"/>
                <w:bCs/>
                <w:color w:val="000000"/>
                <w:kern w:val="0"/>
                <w:sz w:val="18"/>
                <w:szCs w:val="18"/>
              </w:rPr>
              <w:t>继承</w:t>
            </w:r>
            <w:r>
              <w:rPr>
                <w:rFonts w:asciiTheme="minorEastAsia" w:eastAsiaTheme="minorEastAsia" w:hAnsiTheme="minorEastAsia" w:cs="宋体" w:hint="eastAsia"/>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812624737"/>
                <w14:checkbox>
                  <w14:checked w14:val="0"/>
                  <w14:checkedState w14:val="00FE" w14:font="Wingdings"/>
                  <w14:uncheckedState w14:val="2610" w14:font="MS Gothic"/>
                </w14:checkbox>
              </w:sdtPr>
              <w:sdtEndPr/>
              <w:sdtContent>
                <w:permStart w:id="163991140" w:edGrp="everyone"/>
                <w:r>
                  <w:rPr>
                    <w:rFonts w:ascii="Segoe UI Symbol" w:eastAsiaTheme="minorEastAsia" w:hAnsi="Segoe UI Symbol" w:cs="Segoe UI Symbol"/>
                    <w:bCs/>
                    <w:color w:val="000000"/>
                    <w:kern w:val="0"/>
                    <w:sz w:val="18"/>
                    <w:szCs w:val="18"/>
                  </w:rPr>
                  <w:t>☐</w:t>
                </w:r>
                <w:permEnd w:id="163991140"/>
              </w:sdtContent>
            </w:sdt>
            <w:r>
              <w:rPr>
                <w:rFonts w:asciiTheme="minorEastAsia" w:eastAsiaTheme="minorEastAsia" w:hAnsiTheme="minorEastAsia" w:cs="宋体"/>
                <w:bCs/>
                <w:color w:val="000000"/>
                <w:kern w:val="0"/>
                <w:sz w:val="18"/>
                <w:szCs w:val="18"/>
              </w:rPr>
              <w:t>其他</w:t>
            </w:r>
            <w:permStart w:id="326256698" w:edGrp="everyone"/>
            <w:r>
              <w:rPr>
                <w:rFonts w:asciiTheme="minorEastAsia" w:eastAsiaTheme="minorEastAsia" w:hAnsiTheme="minorEastAsia" w:cs="宋体" w:hint="eastAsia"/>
                <w:bCs/>
                <w:color w:val="000000"/>
                <w:kern w:val="0"/>
                <w:sz w:val="18"/>
                <w:szCs w:val="18"/>
              </w:rPr>
              <w:t>_</w:t>
            </w:r>
            <w:r>
              <w:rPr>
                <w:rFonts w:asciiTheme="minorEastAsia" w:eastAsiaTheme="minorEastAsia" w:hAnsiTheme="minorEastAsia" w:cs="宋体"/>
                <w:bCs/>
                <w:color w:val="000000"/>
                <w:kern w:val="0"/>
                <w:sz w:val="18"/>
                <w:szCs w:val="18"/>
              </w:rPr>
              <w:t>_______</w:t>
            </w:r>
            <w:permEnd w:id="326256698"/>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份额</w:t>
            </w:r>
          </w:p>
        </w:tc>
        <w:tc>
          <w:tcPr>
            <w:tcW w:w="658" w:type="dxa"/>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亿</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gridSpan w:val="2"/>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万</w:t>
            </w:r>
          </w:p>
        </w:tc>
        <w:tc>
          <w:tcPr>
            <w:tcW w:w="658" w:type="dxa"/>
            <w:gridSpan w:val="2"/>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proofErr w:type="gramStart"/>
            <w:r>
              <w:rPr>
                <w:rFonts w:asciiTheme="minorEastAsia" w:eastAsiaTheme="minorEastAsia" w:hAnsiTheme="minorEastAsia" w:hint="eastAsia"/>
                <w:b/>
                <w:sz w:val="18"/>
                <w:szCs w:val="18"/>
              </w:rPr>
              <w:t>个</w:t>
            </w:r>
            <w:proofErr w:type="gramEnd"/>
          </w:p>
        </w:tc>
        <w:tc>
          <w:tcPr>
            <w:tcW w:w="1317" w:type="dxa"/>
            <w:gridSpan w:val="2"/>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w:t>
            </w:r>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大写</w:t>
            </w:r>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32369694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323696944"/>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22062954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220629547"/>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34763961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347639610"/>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269432545"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69432545"/>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21871461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18714617"/>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71901017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719010170"/>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69463274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694632746"/>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81279856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812798564"/>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8182094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81820940"/>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70047175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700471759"/>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65590867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655908676"/>
          </w:p>
        </w:tc>
        <w:tc>
          <w:tcPr>
            <w:tcW w:w="659"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212463081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124630811"/>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小写</w:t>
            </w:r>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60262321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602623214"/>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6051937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60519370"/>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24977056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49770567"/>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37253660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372536607"/>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41603989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416039897"/>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25663922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56639229"/>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4988484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49884841"/>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67006754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670067546"/>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49063548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490635486"/>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99898435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998984359"/>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27502150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275021509"/>
          </w:p>
        </w:tc>
        <w:tc>
          <w:tcPr>
            <w:tcW w:w="659"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64490314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644903140"/>
          </w:p>
        </w:tc>
      </w:tr>
      <w:tr w:rsidR="00EE65B5">
        <w:trPr>
          <w:trHeight w:val="271"/>
          <w:jc w:val="center"/>
        </w:trPr>
        <w:tc>
          <w:tcPr>
            <w:tcW w:w="1387" w:type="dxa"/>
            <w:vMerge w:val="restart"/>
            <w:vAlign w:val="center"/>
          </w:tcPr>
          <w:p w:rsidR="00EE65B5" w:rsidRDefault="00AE58D6">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2022925112"/>
                <w14:checkbox>
                  <w14:checked w14:val="0"/>
                  <w14:checkedState w14:val="00FE" w14:font="Wingdings"/>
                  <w14:uncheckedState w14:val="2610" w14:font="MS Gothic"/>
                </w14:checkbox>
              </w:sdtPr>
              <w:sdtEndPr/>
              <w:sdtContent>
                <w:permStart w:id="1059004886" w:edGrp="everyone"/>
                <w:r w:rsidR="00542924">
                  <w:rPr>
                    <w:rFonts w:ascii="MS Gothic" w:eastAsia="MS Gothic" w:hAnsi="MS Gothic" w:cs="宋体" w:hint="eastAsia"/>
                    <w:bCs/>
                    <w:color w:val="000000"/>
                    <w:kern w:val="0"/>
                    <w:sz w:val="18"/>
                    <w:szCs w:val="18"/>
                  </w:rPr>
                  <w:t>☐</w:t>
                </w:r>
                <w:permEnd w:id="1059004886"/>
              </w:sdtContent>
            </w:sdt>
            <w:r w:rsidR="00542924">
              <w:rPr>
                <w:rFonts w:asciiTheme="minorEastAsia" w:eastAsiaTheme="minorEastAsia" w:hAnsiTheme="minorEastAsia" w:cs="宋体" w:hint="eastAsia"/>
                <w:b/>
                <w:bCs/>
                <w:color w:val="000000"/>
                <w:kern w:val="0"/>
                <w:sz w:val="18"/>
                <w:szCs w:val="18"/>
              </w:rPr>
              <w:t>转托管</w:t>
            </w:r>
          </w:p>
        </w:tc>
        <w:tc>
          <w:tcPr>
            <w:tcW w:w="8555" w:type="dxa"/>
            <w:gridSpan w:val="15"/>
            <w:shd w:val="clear" w:color="auto" w:fill="auto"/>
            <w:noWrap/>
            <w:vAlign w:val="center"/>
          </w:tcPr>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转出网点名称：</w:t>
            </w:r>
            <w:permStart w:id="808405474" w:edGrp="everyone"/>
            <w:r>
              <w:rPr>
                <w:rFonts w:asciiTheme="minorEastAsia" w:eastAsiaTheme="minorEastAsia" w:hAnsiTheme="minorEastAsia" w:cs="宋体" w:hint="eastAsia"/>
                <w:b/>
                <w:bCs/>
                <w:color w:val="000000"/>
                <w:kern w:val="0"/>
                <w:sz w:val="18"/>
                <w:szCs w:val="18"/>
              </w:rPr>
              <w:t>___________________</w:t>
            </w:r>
            <w:r>
              <w:rPr>
                <w:rFonts w:asciiTheme="minorEastAsia" w:eastAsiaTheme="minorEastAsia" w:hAnsiTheme="minorEastAsia" w:cs="宋体"/>
                <w:b/>
                <w:bCs/>
                <w:color w:val="000000"/>
                <w:kern w:val="0"/>
                <w:sz w:val="18"/>
                <w:szCs w:val="18"/>
              </w:rPr>
              <w:t>___</w:t>
            </w:r>
            <w:r>
              <w:rPr>
                <w:rFonts w:asciiTheme="minorEastAsia" w:eastAsiaTheme="minorEastAsia" w:hAnsiTheme="minorEastAsia" w:cs="宋体" w:hint="eastAsia"/>
                <w:b/>
                <w:bCs/>
                <w:color w:val="000000"/>
                <w:kern w:val="0"/>
                <w:sz w:val="18"/>
                <w:szCs w:val="18"/>
              </w:rPr>
              <w:t>______</w:t>
            </w:r>
            <w:permEnd w:id="808405474"/>
            <w:r>
              <w:rPr>
                <w:rFonts w:asciiTheme="minorEastAsia" w:eastAsiaTheme="minorEastAsia" w:hAnsiTheme="minorEastAsia" w:cs="宋体" w:hint="eastAsia"/>
                <w:b/>
                <w:bCs/>
                <w:color w:val="000000"/>
                <w:kern w:val="0"/>
                <w:sz w:val="18"/>
                <w:szCs w:val="18"/>
              </w:rPr>
              <w:t xml:space="preserve">   转出网点代码：</w:t>
            </w:r>
            <w:permStart w:id="1774987449" w:edGrp="everyone"/>
            <w:r>
              <w:rPr>
                <w:rFonts w:asciiTheme="minorEastAsia" w:eastAsiaTheme="minorEastAsia" w:hAnsiTheme="minorEastAsia" w:cs="宋体" w:hint="eastAsia"/>
                <w:b/>
                <w:bCs/>
                <w:color w:val="000000"/>
                <w:kern w:val="0"/>
                <w:sz w:val="18"/>
                <w:szCs w:val="18"/>
              </w:rPr>
              <w:t>_____________________</w:t>
            </w:r>
            <w:permEnd w:id="1774987449"/>
          </w:p>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转入网点名称：</w:t>
            </w:r>
            <w:permStart w:id="354621137" w:edGrp="everyone"/>
            <w:r>
              <w:rPr>
                <w:rFonts w:asciiTheme="minorEastAsia" w:eastAsiaTheme="minorEastAsia" w:hAnsiTheme="minorEastAsia" w:cs="宋体" w:hint="eastAsia"/>
                <w:b/>
                <w:bCs/>
                <w:color w:val="000000"/>
                <w:kern w:val="0"/>
                <w:sz w:val="18"/>
                <w:szCs w:val="18"/>
              </w:rPr>
              <w:t>___________________</w:t>
            </w:r>
            <w:r>
              <w:rPr>
                <w:rFonts w:asciiTheme="minorEastAsia" w:eastAsiaTheme="minorEastAsia" w:hAnsiTheme="minorEastAsia" w:cs="宋体"/>
                <w:b/>
                <w:bCs/>
                <w:color w:val="000000"/>
                <w:kern w:val="0"/>
                <w:sz w:val="18"/>
                <w:szCs w:val="18"/>
              </w:rPr>
              <w:t>___</w:t>
            </w:r>
            <w:r>
              <w:rPr>
                <w:rFonts w:asciiTheme="minorEastAsia" w:eastAsiaTheme="minorEastAsia" w:hAnsiTheme="minorEastAsia" w:cs="宋体" w:hint="eastAsia"/>
                <w:b/>
                <w:bCs/>
                <w:color w:val="000000"/>
                <w:kern w:val="0"/>
                <w:sz w:val="18"/>
                <w:szCs w:val="18"/>
              </w:rPr>
              <w:t>______</w:t>
            </w:r>
            <w:permEnd w:id="354621137"/>
            <w:r>
              <w:rPr>
                <w:rFonts w:asciiTheme="minorEastAsia" w:eastAsiaTheme="minorEastAsia" w:hAnsiTheme="minorEastAsia" w:cs="宋体" w:hint="eastAsia"/>
                <w:b/>
                <w:bCs/>
                <w:color w:val="000000"/>
                <w:kern w:val="0"/>
                <w:sz w:val="18"/>
                <w:szCs w:val="18"/>
              </w:rPr>
              <w:t xml:space="preserve">   转入网点代码：</w:t>
            </w:r>
            <w:permStart w:id="625873571" w:edGrp="everyone"/>
            <w:r>
              <w:rPr>
                <w:rFonts w:asciiTheme="minorEastAsia" w:eastAsiaTheme="minorEastAsia" w:hAnsiTheme="minorEastAsia" w:cs="宋体" w:hint="eastAsia"/>
                <w:b/>
                <w:bCs/>
                <w:color w:val="000000"/>
                <w:kern w:val="0"/>
                <w:sz w:val="18"/>
                <w:szCs w:val="18"/>
              </w:rPr>
              <w:t>_____________________</w:t>
            </w:r>
            <w:permEnd w:id="625873571"/>
          </w:p>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转入网点席位号：</w:t>
            </w:r>
            <w:permStart w:id="340287688" w:edGrp="everyone"/>
            <w:r>
              <w:rPr>
                <w:rFonts w:asciiTheme="minorEastAsia" w:eastAsiaTheme="minorEastAsia" w:hAnsiTheme="minorEastAsia" w:cs="宋体"/>
                <w:b/>
                <w:bCs/>
                <w:color w:val="000000"/>
                <w:kern w:val="0"/>
                <w:sz w:val="18"/>
                <w:szCs w:val="18"/>
              </w:rPr>
              <w:t>__________________________</w:t>
            </w:r>
            <w:permEnd w:id="340287688"/>
            <w:r>
              <w:rPr>
                <w:rFonts w:asciiTheme="minorEastAsia" w:eastAsiaTheme="minorEastAsia" w:hAnsiTheme="minorEastAsia" w:cs="宋体" w:hint="eastAsia"/>
                <w:bCs/>
                <w:color w:val="000000"/>
                <w:kern w:val="0"/>
                <w:sz w:val="18"/>
                <w:szCs w:val="18"/>
              </w:rPr>
              <w:t>（办理场外至场内的跨系统转托管时须填写）</w:t>
            </w:r>
          </w:p>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转出申请单编号：</w:t>
            </w:r>
            <w:permStart w:id="1188445763" w:edGrp="everyone"/>
            <w:r>
              <w:rPr>
                <w:rFonts w:asciiTheme="minorEastAsia" w:eastAsiaTheme="minorEastAsia" w:hAnsiTheme="minorEastAsia" w:cs="宋体"/>
                <w:b/>
                <w:bCs/>
                <w:color w:val="000000"/>
                <w:kern w:val="0"/>
                <w:sz w:val="18"/>
                <w:szCs w:val="18"/>
              </w:rPr>
              <w:t>__________________________</w:t>
            </w:r>
            <w:permEnd w:id="1188445763"/>
            <w:r>
              <w:rPr>
                <w:rFonts w:asciiTheme="minorEastAsia" w:eastAsiaTheme="minorEastAsia" w:hAnsiTheme="minorEastAsia" w:cs="宋体" w:hint="eastAsia"/>
                <w:bCs/>
                <w:color w:val="000000"/>
                <w:kern w:val="0"/>
                <w:sz w:val="18"/>
                <w:szCs w:val="18"/>
              </w:rPr>
              <w:t>（办理二步转托管时须填写）</w:t>
            </w:r>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5"/>
            <w:shd w:val="clear" w:color="auto" w:fill="auto"/>
            <w:noWrap/>
            <w:vAlign w:val="center"/>
          </w:tcPr>
          <w:p w:rsidR="00EE65B5" w:rsidRDefault="00542924">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转出基金名称：</w:t>
            </w:r>
            <w:permStart w:id="1483560150" w:edGrp="everyone"/>
            <w:r>
              <w:rPr>
                <w:rFonts w:asciiTheme="minorEastAsia" w:eastAsiaTheme="minorEastAsia" w:hAnsiTheme="minorEastAsia" w:cs="宋体" w:hint="eastAsia"/>
                <w:b/>
                <w:bCs/>
                <w:color w:val="000000"/>
                <w:kern w:val="0"/>
                <w:sz w:val="18"/>
                <w:szCs w:val="18"/>
              </w:rPr>
              <w:t>_________________</w:t>
            </w:r>
            <w:r>
              <w:rPr>
                <w:rFonts w:asciiTheme="minorEastAsia" w:eastAsiaTheme="minorEastAsia" w:hAnsiTheme="minorEastAsia" w:cs="宋体"/>
                <w:b/>
                <w:bCs/>
                <w:color w:val="000000"/>
                <w:kern w:val="0"/>
                <w:sz w:val="18"/>
                <w:szCs w:val="18"/>
              </w:rPr>
              <w:t>___</w:t>
            </w:r>
            <w:r>
              <w:rPr>
                <w:rFonts w:asciiTheme="minorEastAsia" w:eastAsiaTheme="minorEastAsia" w:hAnsiTheme="minorEastAsia" w:cs="宋体" w:hint="eastAsia"/>
                <w:b/>
                <w:bCs/>
                <w:color w:val="000000"/>
                <w:kern w:val="0"/>
                <w:sz w:val="18"/>
                <w:szCs w:val="18"/>
              </w:rPr>
              <w:t>________</w:t>
            </w:r>
            <w:permEnd w:id="1483560150"/>
            <w:r>
              <w:rPr>
                <w:rFonts w:asciiTheme="minorEastAsia" w:eastAsiaTheme="minorEastAsia" w:hAnsiTheme="minorEastAsia" w:cs="宋体" w:hint="eastAsia"/>
                <w:b/>
                <w:bCs/>
                <w:color w:val="000000"/>
                <w:kern w:val="0"/>
                <w:sz w:val="18"/>
                <w:szCs w:val="18"/>
              </w:rPr>
              <w:t xml:space="preserve">   基金代码：</w:t>
            </w:r>
            <w:permStart w:id="1059985710" w:edGrp="everyone"/>
            <w:r>
              <w:rPr>
                <w:rFonts w:asciiTheme="minorEastAsia" w:eastAsiaTheme="minorEastAsia" w:hAnsiTheme="minorEastAsia" w:cs="宋体" w:hint="eastAsia"/>
                <w:b/>
                <w:bCs/>
                <w:color w:val="000000"/>
                <w:kern w:val="0"/>
                <w:sz w:val="18"/>
                <w:szCs w:val="18"/>
              </w:rPr>
              <w:t>_________________________</w:t>
            </w:r>
            <w:permEnd w:id="1059985710"/>
          </w:p>
          <w:p w:rsidR="00EE65B5" w:rsidRDefault="00542924">
            <w:pPr>
              <w:rPr>
                <w:rFonts w:asciiTheme="minorEastAsia" w:eastAsiaTheme="minorEastAsia" w:hAnsiTheme="minorEastAsia" w:cs="宋体"/>
                <w:bCs/>
                <w:color w:val="000000"/>
                <w:kern w:val="0"/>
                <w:sz w:val="18"/>
                <w:szCs w:val="18"/>
              </w:rPr>
            </w:pPr>
            <w:r>
              <w:rPr>
                <w:rFonts w:asciiTheme="minorEastAsia" w:eastAsiaTheme="minorEastAsia" w:hAnsiTheme="minorEastAsia" w:hint="eastAsia"/>
                <w:sz w:val="18"/>
                <w:szCs w:val="18"/>
              </w:rPr>
              <w:t>（注：办理跨系统转托管时须填写整数份额）</w:t>
            </w:r>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份额</w:t>
            </w:r>
          </w:p>
        </w:tc>
        <w:tc>
          <w:tcPr>
            <w:tcW w:w="658" w:type="dxa"/>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亿</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gridSpan w:val="2"/>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万</w:t>
            </w:r>
          </w:p>
        </w:tc>
        <w:tc>
          <w:tcPr>
            <w:tcW w:w="658" w:type="dxa"/>
            <w:gridSpan w:val="2"/>
            <w:tcBorders>
              <w:righ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left w:val="single" w:sz="24"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right w:val="single" w:sz="18"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proofErr w:type="gramStart"/>
            <w:r>
              <w:rPr>
                <w:rFonts w:asciiTheme="minorEastAsia" w:eastAsiaTheme="minorEastAsia" w:hAnsiTheme="minorEastAsia" w:hint="eastAsia"/>
                <w:b/>
                <w:sz w:val="18"/>
                <w:szCs w:val="18"/>
              </w:rPr>
              <w:t>个</w:t>
            </w:r>
            <w:proofErr w:type="gramEnd"/>
          </w:p>
        </w:tc>
        <w:tc>
          <w:tcPr>
            <w:tcW w:w="1317" w:type="dxa"/>
            <w:gridSpan w:val="2"/>
            <w:tcBorders>
              <w:left w:val="single" w:sz="18" w:space="0" w:color="auto"/>
            </w:tcBorders>
            <w:shd w:val="clear" w:color="auto" w:fill="auto"/>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w:t>
            </w:r>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大写</w:t>
            </w:r>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25314590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253145900"/>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718566698"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718566698"/>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4132337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41323377"/>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78789480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787894801"/>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95213897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952138974"/>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8566682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85666824"/>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233399188"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233399188"/>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05578525"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05578525"/>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36840730"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36840730"/>
          </w:p>
        </w:tc>
        <w:tc>
          <w:tcPr>
            <w:tcW w:w="658" w:type="dxa"/>
            <w:tcBorders>
              <w:right w:val="single" w:sz="18"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88561264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885612644"/>
          </w:p>
        </w:tc>
        <w:tc>
          <w:tcPr>
            <w:tcW w:w="658" w:type="dxa"/>
            <w:tcBorders>
              <w:left w:val="single" w:sz="18"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81934986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819349869"/>
          </w:p>
        </w:tc>
        <w:tc>
          <w:tcPr>
            <w:tcW w:w="659"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15934537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159345376"/>
          </w:p>
        </w:tc>
      </w:tr>
      <w:tr w:rsidR="00EE65B5">
        <w:trPr>
          <w:trHeight w:val="271"/>
          <w:jc w:val="center"/>
        </w:trPr>
        <w:tc>
          <w:tcPr>
            <w:tcW w:w="1387" w:type="dxa"/>
            <w:vMerge/>
            <w:vAlign w:val="center"/>
          </w:tcPr>
          <w:p w:rsidR="00EE65B5" w:rsidRDefault="00EE65B5">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EE65B5" w:rsidRDefault="00542924">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小写</w:t>
            </w:r>
          </w:p>
        </w:tc>
        <w:tc>
          <w:tcPr>
            <w:tcW w:w="658" w:type="dxa"/>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89851022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898510224"/>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445863328"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445863328"/>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88869864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888698641"/>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5249765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52497651"/>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85350557"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85350557"/>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7156836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71568364"/>
          </w:p>
        </w:tc>
        <w:tc>
          <w:tcPr>
            <w:tcW w:w="658" w:type="dxa"/>
            <w:gridSpan w:val="2"/>
            <w:tcBorders>
              <w:righ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67191391"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67191391"/>
          </w:p>
        </w:tc>
        <w:tc>
          <w:tcPr>
            <w:tcW w:w="658" w:type="dxa"/>
            <w:tcBorders>
              <w:left w:val="single" w:sz="24"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16475334"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16475334"/>
          </w:p>
        </w:tc>
        <w:tc>
          <w:tcPr>
            <w:tcW w:w="658"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109271075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092710759"/>
          </w:p>
        </w:tc>
        <w:tc>
          <w:tcPr>
            <w:tcW w:w="658" w:type="dxa"/>
            <w:tcBorders>
              <w:right w:val="single" w:sz="18"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360617026"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360617026"/>
          </w:p>
        </w:tc>
        <w:tc>
          <w:tcPr>
            <w:tcW w:w="658" w:type="dxa"/>
            <w:tcBorders>
              <w:left w:val="single" w:sz="18" w:space="0" w:color="auto"/>
            </w:tcBorders>
            <w:shd w:val="clear" w:color="auto" w:fill="auto"/>
            <w:vAlign w:val="center"/>
          </w:tcPr>
          <w:p w:rsidR="00EE65B5" w:rsidRDefault="00542924">
            <w:pPr>
              <w:spacing w:line="360" w:lineRule="auto"/>
              <w:rPr>
                <w:rFonts w:asciiTheme="minorEastAsia" w:eastAsiaTheme="minorEastAsia" w:hAnsiTheme="minorEastAsia"/>
                <w:sz w:val="18"/>
                <w:szCs w:val="18"/>
              </w:rPr>
            </w:pPr>
            <w:permStart w:id="1692364399"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1692364399"/>
          </w:p>
        </w:tc>
        <w:tc>
          <w:tcPr>
            <w:tcW w:w="659" w:type="dxa"/>
            <w:shd w:val="clear" w:color="auto" w:fill="auto"/>
            <w:vAlign w:val="center"/>
          </w:tcPr>
          <w:p w:rsidR="00EE65B5" w:rsidRDefault="00542924">
            <w:pPr>
              <w:spacing w:line="360" w:lineRule="auto"/>
              <w:rPr>
                <w:rFonts w:asciiTheme="minorEastAsia" w:eastAsiaTheme="minorEastAsia" w:hAnsiTheme="minorEastAsia"/>
                <w:sz w:val="18"/>
                <w:szCs w:val="18"/>
              </w:rPr>
            </w:pPr>
            <w:permStart w:id="341249958"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permEnd w:id="341249958"/>
          </w:p>
        </w:tc>
      </w:tr>
      <w:tr w:rsidR="00EE65B5">
        <w:trPr>
          <w:trHeight w:val="271"/>
          <w:jc w:val="center"/>
        </w:trPr>
        <w:tc>
          <w:tcPr>
            <w:tcW w:w="1387" w:type="dxa"/>
            <w:vAlign w:val="center"/>
          </w:tcPr>
          <w:p w:rsidR="00EE65B5" w:rsidRDefault="00AE58D6">
            <w:pPr>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2018496165"/>
                <w14:checkbox>
                  <w14:checked w14:val="0"/>
                  <w14:checkedState w14:val="00FE" w14:font="Wingdings"/>
                  <w14:uncheckedState w14:val="2610" w14:font="MS Gothic"/>
                </w14:checkbox>
              </w:sdtPr>
              <w:sdtEndPr/>
              <w:sdtContent>
                <w:permStart w:id="2098870021" w:edGrp="everyone"/>
                <w:r w:rsidR="00542924">
                  <w:rPr>
                    <w:rFonts w:ascii="MS Gothic" w:eastAsia="MS Gothic" w:hAnsi="MS Gothic" w:cs="宋体" w:hint="eastAsia"/>
                    <w:bCs/>
                    <w:color w:val="000000"/>
                    <w:kern w:val="0"/>
                    <w:sz w:val="18"/>
                    <w:szCs w:val="18"/>
                  </w:rPr>
                  <w:t>☐</w:t>
                </w:r>
                <w:permEnd w:id="2098870021"/>
              </w:sdtContent>
            </w:sdt>
            <w:r w:rsidR="00542924">
              <w:rPr>
                <w:rFonts w:asciiTheme="minorEastAsia" w:eastAsiaTheme="minorEastAsia" w:hAnsiTheme="minorEastAsia" w:cs="宋体" w:hint="eastAsia"/>
                <w:b/>
                <w:bCs/>
                <w:color w:val="000000"/>
                <w:kern w:val="0"/>
                <w:sz w:val="18"/>
                <w:szCs w:val="18"/>
              </w:rPr>
              <w:t>撤单</w:t>
            </w:r>
          </w:p>
        </w:tc>
        <w:tc>
          <w:tcPr>
            <w:tcW w:w="8555" w:type="dxa"/>
            <w:gridSpan w:val="15"/>
            <w:shd w:val="clear" w:color="auto" w:fill="auto"/>
            <w:noWrap/>
            <w:vAlign w:val="center"/>
          </w:tcPr>
          <w:p w:rsidR="00EE65B5" w:rsidRDefault="00542924">
            <w:pPr>
              <w:spacing w:line="360" w:lineRule="auto"/>
              <w:rPr>
                <w:rFonts w:asciiTheme="minorEastAsia" w:eastAsiaTheme="minorEastAsia" w:hAnsiTheme="minorEastAsia" w:cs="宋体"/>
                <w:b/>
                <w:bCs/>
                <w:color w:val="000000"/>
                <w:kern w:val="0"/>
                <w:sz w:val="18"/>
                <w:szCs w:val="18"/>
              </w:rPr>
            </w:pPr>
            <w:r>
              <w:rPr>
                <w:rFonts w:hint="eastAsia"/>
                <w:sz w:val="18"/>
                <w:szCs w:val="18"/>
              </w:rPr>
              <w:t>撤销本申请表所填申请。</w:t>
            </w:r>
            <w:r>
              <w:rPr>
                <w:rFonts w:asciiTheme="minorEastAsia" w:eastAsiaTheme="minorEastAsia" w:hAnsiTheme="minorEastAsia"/>
                <w:b/>
                <w:sz w:val="18"/>
                <w:szCs w:val="18"/>
              </w:rPr>
              <w:t>确认</w:t>
            </w:r>
            <w:r>
              <w:rPr>
                <w:rFonts w:asciiTheme="minorEastAsia" w:eastAsiaTheme="minorEastAsia" w:hAnsiTheme="minorEastAsia" w:hint="eastAsia"/>
                <w:b/>
                <w:sz w:val="18"/>
                <w:szCs w:val="18"/>
              </w:rPr>
              <w:t>撤销交易申请，经办人签字：</w:t>
            </w:r>
          </w:p>
        </w:tc>
      </w:tr>
      <w:tr w:rsidR="00EE65B5">
        <w:trPr>
          <w:trHeight w:val="271"/>
          <w:jc w:val="center"/>
        </w:trPr>
        <w:tc>
          <w:tcPr>
            <w:tcW w:w="9942" w:type="dxa"/>
            <w:gridSpan w:val="16"/>
            <w:vAlign w:val="center"/>
          </w:tcPr>
          <w:p w:rsidR="00EE65B5" w:rsidRDefault="00542924">
            <w:pPr>
              <w:widowControl/>
              <w:rPr>
                <w:rFonts w:asciiTheme="minorEastAsia" w:eastAsiaTheme="minorEastAsia" w:hAnsiTheme="minorEastAsia" w:cs="宋体"/>
                <w:bCs/>
                <w:color w:val="000000"/>
                <w:kern w:val="0"/>
                <w:sz w:val="16"/>
                <w:szCs w:val="18"/>
              </w:rPr>
            </w:pPr>
            <w:r>
              <w:rPr>
                <w:rFonts w:asciiTheme="minorEastAsia" w:eastAsiaTheme="minorEastAsia" w:hAnsiTheme="minorEastAsia" w:cs="宋体"/>
                <w:b/>
                <w:bCs/>
                <w:color w:val="000000"/>
                <w:kern w:val="0"/>
                <w:sz w:val="18"/>
                <w:szCs w:val="18"/>
              </w:rPr>
              <w:t>声明</w:t>
            </w:r>
            <w:r>
              <w:rPr>
                <w:rFonts w:asciiTheme="minorEastAsia" w:eastAsiaTheme="minorEastAsia" w:hAnsiTheme="minorEastAsia" w:cs="宋体" w:hint="eastAsia"/>
                <w:b/>
                <w:bCs/>
                <w:color w:val="000000"/>
                <w:kern w:val="0"/>
                <w:sz w:val="18"/>
                <w:szCs w:val="18"/>
              </w:rPr>
              <w:t>：</w:t>
            </w:r>
            <w:r>
              <w:rPr>
                <w:rFonts w:asciiTheme="minorEastAsia" w:eastAsiaTheme="minorEastAsia" w:hAnsiTheme="minorEastAsia" w:cs="宋体" w:hint="eastAsia"/>
                <w:bCs/>
                <w:color w:val="000000"/>
                <w:kern w:val="0"/>
                <w:sz w:val="16"/>
                <w:szCs w:val="18"/>
              </w:rPr>
              <w:t>本投资人已经了解国家有关基金的法律、法规和相关政策，已经认真阅读本次交易所涉及的基金合同、招募说明书、基金产品资料概要、公告业务规则以及本申请书的条款和风险揭示，保证所提供的资料真实、准确、完整，并自愿遵守相关规定，履行投资基金的各项义务。本投资人认知基金投资的风险，已经谨慎评估自身风险承受能力，了解自身风险承受能力等级和所投基金的风险等级，愿自行承担基金投资风险，并承诺投资资金来源合法合</w:t>
            </w:r>
            <w:proofErr w:type="gramStart"/>
            <w:r>
              <w:rPr>
                <w:rFonts w:asciiTheme="minorEastAsia" w:eastAsiaTheme="minorEastAsia" w:hAnsiTheme="minorEastAsia" w:cs="宋体" w:hint="eastAsia"/>
                <w:bCs/>
                <w:color w:val="000000"/>
                <w:kern w:val="0"/>
                <w:sz w:val="16"/>
                <w:szCs w:val="18"/>
              </w:rPr>
              <w:t>规</w:t>
            </w:r>
            <w:proofErr w:type="gramEnd"/>
            <w:r>
              <w:rPr>
                <w:rFonts w:asciiTheme="minorEastAsia" w:eastAsiaTheme="minorEastAsia" w:hAnsiTheme="minorEastAsia" w:cs="宋体" w:hint="eastAsia"/>
                <w:bCs/>
                <w:color w:val="000000"/>
                <w:kern w:val="0"/>
                <w:sz w:val="16"/>
                <w:szCs w:val="18"/>
              </w:rPr>
              <w:t>。本投资人的投资决定，系本投资人独立、自主、真实的意思表示，与贵公司及相关从业人员无关。</w:t>
            </w:r>
          </w:p>
          <w:p w:rsidR="00EE65B5" w:rsidRDefault="00542924">
            <w:pPr>
              <w:widowControl/>
              <w:ind w:firstLineChars="200" w:firstLine="320"/>
              <w:rPr>
                <w:rFonts w:asciiTheme="minorEastAsia" w:eastAsiaTheme="minorEastAsia" w:hAnsiTheme="minorEastAsia" w:cs="宋体"/>
                <w:bCs/>
                <w:color w:val="000000"/>
                <w:kern w:val="0"/>
                <w:sz w:val="16"/>
                <w:szCs w:val="18"/>
              </w:rPr>
            </w:pPr>
            <w:r>
              <w:rPr>
                <w:rFonts w:asciiTheme="minorEastAsia" w:eastAsiaTheme="minorEastAsia" w:hAnsiTheme="minorEastAsia" w:cs="宋体" w:hint="eastAsia"/>
                <w:bCs/>
                <w:color w:val="000000"/>
                <w:kern w:val="0"/>
                <w:sz w:val="16"/>
                <w:szCs w:val="18"/>
              </w:rPr>
              <w:t>签章以示以上承诺及申请意愿。</w:t>
            </w:r>
          </w:p>
          <w:p w:rsidR="00EE65B5" w:rsidRDefault="00542924">
            <w:pPr>
              <w:widowControl/>
              <w:spacing w:line="360" w:lineRule="auto"/>
              <w:ind w:firstLineChars="500" w:firstLine="904"/>
              <w:jc w:val="left"/>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sz w:val="18"/>
                <w:szCs w:val="18"/>
              </w:rPr>
              <w:t>经办人签字：</w:t>
            </w:r>
            <w:r>
              <w:rPr>
                <w:rFonts w:asciiTheme="minorEastAsia" w:eastAsiaTheme="minorEastAsia" w:hAnsiTheme="minorEastAsia" w:cs="宋体" w:hint="eastAsia"/>
                <w:b/>
                <w:bCs/>
                <w:color w:val="000000"/>
                <w:kern w:val="0"/>
                <w:sz w:val="18"/>
                <w:szCs w:val="18"/>
              </w:rPr>
              <w:t xml:space="preserve">                  </w:t>
            </w:r>
            <w:r>
              <w:rPr>
                <w:rFonts w:asciiTheme="minorEastAsia" w:eastAsiaTheme="minorEastAsia" w:hAnsiTheme="minorEastAsia" w:cs="宋体"/>
                <w:b/>
                <w:bCs/>
                <w:color w:val="000000"/>
                <w:kern w:val="0"/>
                <w:sz w:val="18"/>
                <w:szCs w:val="18"/>
              </w:rPr>
              <w:t xml:space="preserve">          公章</w:t>
            </w:r>
            <w:r>
              <w:rPr>
                <w:rFonts w:asciiTheme="minorEastAsia" w:eastAsiaTheme="minorEastAsia" w:hAnsiTheme="minorEastAsia" w:cs="宋体" w:hint="eastAsia"/>
                <w:b/>
                <w:bCs/>
                <w:color w:val="000000"/>
                <w:kern w:val="0"/>
                <w:sz w:val="18"/>
                <w:szCs w:val="18"/>
              </w:rPr>
              <w:t>（</w:t>
            </w:r>
            <w:r>
              <w:rPr>
                <w:rFonts w:asciiTheme="minorEastAsia" w:eastAsiaTheme="minorEastAsia" w:hAnsiTheme="minorEastAsia" w:cs="宋体"/>
                <w:b/>
                <w:bCs/>
                <w:color w:val="000000"/>
                <w:kern w:val="0"/>
                <w:sz w:val="18"/>
                <w:szCs w:val="18"/>
              </w:rPr>
              <w:t>或</w:t>
            </w:r>
            <w:r>
              <w:rPr>
                <w:rFonts w:asciiTheme="minorEastAsia" w:eastAsiaTheme="minorEastAsia" w:hAnsiTheme="minorEastAsia" w:cs="宋体" w:hint="eastAsia"/>
                <w:b/>
                <w:bCs/>
                <w:color w:val="000000"/>
                <w:kern w:val="0"/>
                <w:sz w:val="18"/>
                <w:szCs w:val="18"/>
              </w:rPr>
              <w:t>预留印鉴）：</w:t>
            </w:r>
          </w:p>
          <w:p w:rsidR="00EE65B5" w:rsidRDefault="00EE65B5">
            <w:pPr>
              <w:widowControl/>
              <w:spacing w:line="360" w:lineRule="auto"/>
              <w:ind w:firstLineChars="500" w:firstLine="904"/>
              <w:jc w:val="left"/>
              <w:rPr>
                <w:rFonts w:asciiTheme="minorEastAsia" w:eastAsiaTheme="minorEastAsia" w:hAnsiTheme="minorEastAsia" w:cs="宋体"/>
                <w:b/>
                <w:bCs/>
                <w:color w:val="000000"/>
                <w:kern w:val="0"/>
                <w:sz w:val="18"/>
                <w:szCs w:val="18"/>
              </w:rPr>
            </w:pPr>
          </w:p>
          <w:p w:rsidR="00EE65B5" w:rsidRDefault="00EE65B5">
            <w:pPr>
              <w:widowControl/>
              <w:spacing w:line="360" w:lineRule="auto"/>
              <w:ind w:firstLineChars="500" w:firstLine="904"/>
              <w:jc w:val="left"/>
              <w:rPr>
                <w:rFonts w:asciiTheme="minorEastAsia" w:eastAsiaTheme="minorEastAsia" w:hAnsiTheme="minorEastAsia" w:cs="宋体"/>
                <w:b/>
                <w:bCs/>
                <w:color w:val="000000"/>
                <w:kern w:val="0"/>
                <w:sz w:val="18"/>
                <w:szCs w:val="18"/>
              </w:rPr>
            </w:pPr>
          </w:p>
          <w:p w:rsidR="00EE65B5" w:rsidRDefault="00542924">
            <w:pPr>
              <w:spacing w:line="360" w:lineRule="auto"/>
              <w:jc w:val="right"/>
              <w:rPr>
                <w:rFonts w:asciiTheme="minorEastAsia" w:eastAsiaTheme="minorEastAsia" w:hAnsiTheme="minorEastAsia"/>
                <w:sz w:val="18"/>
                <w:szCs w:val="18"/>
              </w:rPr>
            </w:pPr>
            <w:r>
              <w:rPr>
                <w:rFonts w:asciiTheme="minorEastAsia" w:eastAsiaTheme="minorEastAsia" w:hAnsiTheme="minorEastAsia" w:cs="宋体" w:hint="eastAsia"/>
                <w:b/>
                <w:bCs/>
                <w:color w:val="000000"/>
                <w:kern w:val="0"/>
                <w:sz w:val="18"/>
                <w:szCs w:val="18"/>
              </w:rPr>
              <w:t xml:space="preserve"> </w:t>
            </w:r>
            <w:r>
              <w:rPr>
                <w:rFonts w:asciiTheme="minorEastAsia" w:eastAsiaTheme="minorEastAsia" w:hAnsiTheme="minorEastAsia" w:cs="宋体"/>
                <w:b/>
                <w:bCs/>
                <w:color w:val="000000"/>
                <w:kern w:val="0"/>
                <w:sz w:val="18"/>
                <w:szCs w:val="18"/>
              </w:rPr>
              <w:t xml:space="preserve"> </w:t>
            </w:r>
            <w:permStart w:id="1693516675" w:edGrp="everyone"/>
            <w:r>
              <w:rPr>
                <w:rFonts w:asciiTheme="minorEastAsia" w:eastAsiaTheme="minorEastAsia" w:hAnsiTheme="minorEastAsia" w:cs="宋体"/>
                <w:b/>
                <w:bCs/>
                <w:color w:val="000000"/>
                <w:kern w:val="0"/>
                <w:sz w:val="18"/>
                <w:szCs w:val="18"/>
              </w:rPr>
              <w:t>_______</w:t>
            </w:r>
            <w:permEnd w:id="1693516675"/>
            <w:r>
              <w:rPr>
                <w:rFonts w:asciiTheme="minorEastAsia" w:eastAsiaTheme="minorEastAsia" w:hAnsiTheme="minorEastAsia" w:cs="宋体" w:hint="eastAsia"/>
                <w:b/>
                <w:bCs/>
                <w:color w:val="000000"/>
                <w:kern w:val="0"/>
                <w:sz w:val="18"/>
                <w:szCs w:val="18"/>
              </w:rPr>
              <w:t>年</w:t>
            </w:r>
            <w:permStart w:id="633356549" w:edGrp="everyone"/>
            <w:r>
              <w:rPr>
                <w:rFonts w:asciiTheme="minorEastAsia" w:eastAsiaTheme="minorEastAsia" w:hAnsiTheme="minorEastAsia" w:cs="宋体"/>
                <w:b/>
                <w:bCs/>
                <w:color w:val="000000"/>
                <w:kern w:val="0"/>
                <w:sz w:val="18"/>
                <w:szCs w:val="18"/>
              </w:rPr>
              <w:t>_______</w:t>
            </w:r>
            <w:permEnd w:id="633356549"/>
            <w:r>
              <w:rPr>
                <w:rFonts w:asciiTheme="minorEastAsia" w:eastAsiaTheme="minorEastAsia" w:hAnsiTheme="minorEastAsia" w:cs="宋体" w:hint="eastAsia"/>
                <w:b/>
                <w:bCs/>
                <w:color w:val="000000"/>
                <w:kern w:val="0"/>
                <w:sz w:val="18"/>
                <w:szCs w:val="18"/>
              </w:rPr>
              <w:t>月</w:t>
            </w:r>
            <w:permStart w:id="1082160380" w:edGrp="everyone"/>
            <w:r>
              <w:rPr>
                <w:rFonts w:asciiTheme="minorEastAsia" w:eastAsiaTheme="minorEastAsia" w:hAnsiTheme="minorEastAsia" w:cs="宋体"/>
                <w:b/>
                <w:bCs/>
                <w:color w:val="000000"/>
                <w:kern w:val="0"/>
                <w:sz w:val="18"/>
                <w:szCs w:val="18"/>
              </w:rPr>
              <w:t>_______</w:t>
            </w:r>
            <w:permEnd w:id="1082160380"/>
            <w:r>
              <w:rPr>
                <w:rFonts w:asciiTheme="minorEastAsia" w:eastAsiaTheme="minorEastAsia" w:hAnsiTheme="minorEastAsia" w:cs="宋体" w:hint="eastAsia"/>
                <w:b/>
                <w:bCs/>
                <w:color w:val="000000"/>
                <w:kern w:val="0"/>
                <w:sz w:val="18"/>
                <w:szCs w:val="18"/>
              </w:rPr>
              <w:t>日（日期必填）</w:t>
            </w:r>
          </w:p>
        </w:tc>
      </w:tr>
    </w:tbl>
    <w:p w:rsidR="00EE65B5" w:rsidRDefault="00EE65B5">
      <w:pPr>
        <w:spacing w:line="276" w:lineRule="auto"/>
        <w:rPr>
          <w:rFonts w:asciiTheme="minorEastAsia" w:eastAsiaTheme="minorEastAsia" w:hAnsiTheme="minorEastAsia"/>
          <w:sz w:val="16"/>
          <w:szCs w:val="16"/>
        </w:rPr>
      </w:pPr>
    </w:p>
    <w:p w:rsidR="00EE65B5" w:rsidRDefault="00EE65B5">
      <w:pPr>
        <w:widowControl/>
        <w:jc w:val="left"/>
        <w:rPr>
          <w:rFonts w:asciiTheme="minorEastAsia" w:eastAsiaTheme="minorEastAsia" w:hAnsiTheme="minorEastAsia"/>
          <w:sz w:val="16"/>
          <w:szCs w:val="16"/>
        </w:rPr>
      </w:pPr>
    </w:p>
    <w:p w:rsidR="00EE65B5" w:rsidRDefault="00542924">
      <w:pPr>
        <w:widowControl/>
        <w:snapToGrid w:val="0"/>
        <w:jc w:val="center"/>
        <w:rPr>
          <w:rFonts w:asciiTheme="minorEastAsia" w:eastAsiaTheme="minorEastAsia" w:hAnsiTheme="minorEastAsia"/>
          <w:b/>
          <w:szCs w:val="21"/>
        </w:rPr>
      </w:pPr>
      <w:r>
        <w:rPr>
          <w:rFonts w:asciiTheme="minorEastAsia" w:eastAsiaTheme="minorEastAsia" w:hAnsiTheme="minorEastAsia" w:hint="eastAsia"/>
          <w:b/>
          <w:szCs w:val="21"/>
        </w:rPr>
        <w:lastRenderedPageBreak/>
        <w:t>填表须知</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sz w:val="16"/>
          <w:szCs w:val="16"/>
        </w:rPr>
        <w:t>1.</w:t>
      </w:r>
      <w:r>
        <w:rPr>
          <w:rFonts w:asciiTheme="minorEastAsia" w:eastAsiaTheme="minorEastAsia" w:hAnsiTheme="minorEastAsia" w:hint="eastAsia"/>
          <w:sz w:val="16"/>
          <w:szCs w:val="16"/>
        </w:rPr>
        <w:t>投资者应在申请交易前详细阅读本次交易所涉及的基金合同、招募说明书、基金产品资料概要、风险揭示书、公告业务规则以及本申请书的条款。</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2</w:t>
      </w:r>
      <w:r>
        <w:rPr>
          <w:rFonts w:asciiTheme="minorEastAsia" w:eastAsiaTheme="minorEastAsia" w:hAnsiTheme="minorEastAsia"/>
          <w:sz w:val="16"/>
          <w:szCs w:val="16"/>
        </w:rPr>
        <w:t>.</w:t>
      </w:r>
      <w:r>
        <w:rPr>
          <w:rFonts w:asciiTheme="minorEastAsia" w:eastAsiaTheme="minorEastAsia" w:hAnsiTheme="minorEastAsia" w:hint="eastAsia"/>
          <w:sz w:val="16"/>
          <w:szCs w:val="16"/>
        </w:rPr>
        <w:t>直销中心业务受理时间：交易日（T日，下同）</w:t>
      </w:r>
      <w:r>
        <w:rPr>
          <w:rFonts w:asciiTheme="minorEastAsia" w:eastAsiaTheme="minorEastAsia" w:hAnsiTheme="minorEastAsia"/>
          <w:sz w:val="16"/>
          <w:szCs w:val="16"/>
        </w:rPr>
        <w:t>9:30:00-11:30:00</w:t>
      </w:r>
      <w:r>
        <w:rPr>
          <w:rFonts w:asciiTheme="minorEastAsia" w:eastAsiaTheme="minorEastAsia" w:hAnsiTheme="minorEastAsia" w:hint="eastAsia"/>
          <w:sz w:val="16"/>
          <w:szCs w:val="16"/>
        </w:rPr>
        <w:t>，</w:t>
      </w:r>
      <w:r>
        <w:rPr>
          <w:rFonts w:asciiTheme="minorEastAsia" w:eastAsiaTheme="minorEastAsia" w:hAnsiTheme="minorEastAsia"/>
          <w:sz w:val="16"/>
          <w:szCs w:val="16"/>
        </w:rPr>
        <w:t>13:00:00-15:00:00</w:t>
      </w:r>
      <w:r>
        <w:rPr>
          <w:rFonts w:asciiTheme="minorEastAsia" w:eastAsiaTheme="minorEastAsia" w:hAnsiTheme="minorEastAsia" w:hint="eastAsia"/>
          <w:sz w:val="16"/>
          <w:szCs w:val="16"/>
        </w:rPr>
        <w:t>（认购时间以发售公告为准）。</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3</w:t>
      </w:r>
      <w:r>
        <w:rPr>
          <w:rFonts w:asciiTheme="minorEastAsia" w:eastAsiaTheme="minorEastAsia" w:hAnsiTheme="minorEastAsia"/>
          <w:sz w:val="16"/>
          <w:szCs w:val="16"/>
        </w:rPr>
        <w:t>.</w:t>
      </w:r>
      <w:r>
        <w:rPr>
          <w:rFonts w:asciiTheme="minorEastAsia" w:eastAsiaTheme="minorEastAsia" w:hAnsiTheme="minorEastAsia" w:hint="eastAsia"/>
          <w:sz w:val="16"/>
          <w:szCs w:val="16"/>
        </w:rPr>
        <w:t>交易申请时间以直销中心传真系统、电子邮箱记录的时间为准。</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4</w:t>
      </w:r>
      <w:r>
        <w:rPr>
          <w:rFonts w:asciiTheme="minorEastAsia" w:eastAsiaTheme="minorEastAsia" w:hAnsiTheme="minorEastAsia"/>
          <w:sz w:val="16"/>
          <w:szCs w:val="16"/>
        </w:rPr>
        <w:t>.</w:t>
      </w:r>
      <w:r>
        <w:rPr>
          <w:rFonts w:asciiTheme="minorEastAsia" w:eastAsiaTheme="minorEastAsia" w:hAnsiTheme="minorEastAsia" w:hint="eastAsia"/>
          <w:sz w:val="16"/>
          <w:szCs w:val="16"/>
        </w:rPr>
        <w:t>投资者办理基金交易申请，应在交易日</w:t>
      </w:r>
      <w:r>
        <w:rPr>
          <w:rFonts w:asciiTheme="minorEastAsia" w:eastAsiaTheme="minorEastAsia" w:hAnsiTheme="minorEastAsia"/>
          <w:sz w:val="16"/>
          <w:szCs w:val="16"/>
        </w:rPr>
        <w:t>15:00:00</w:t>
      </w:r>
      <w:r>
        <w:rPr>
          <w:rFonts w:asciiTheme="minorEastAsia" w:eastAsiaTheme="minorEastAsia" w:hAnsiTheme="minorEastAsia" w:hint="eastAsia"/>
          <w:sz w:val="16"/>
          <w:szCs w:val="16"/>
        </w:rPr>
        <w:t>（不含本数）</w:t>
      </w:r>
      <w:r>
        <w:rPr>
          <w:rFonts w:asciiTheme="minorEastAsia" w:eastAsiaTheme="minorEastAsia" w:hAnsiTheme="minorEastAsia"/>
          <w:sz w:val="16"/>
          <w:szCs w:val="16"/>
        </w:rPr>
        <w:t>前</w:t>
      </w:r>
      <w:r>
        <w:rPr>
          <w:rFonts w:asciiTheme="minorEastAsia" w:eastAsiaTheme="minorEastAsia" w:hAnsiTheme="minorEastAsia" w:hint="eastAsia"/>
          <w:sz w:val="16"/>
          <w:szCs w:val="16"/>
        </w:rPr>
        <w:t>填妥《基金其他交易业务申请表》并用印，传真或电邮至直销中心并进行电话确认。</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sz w:val="16"/>
          <w:szCs w:val="16"/>
        </w:rPr>
        <w:t>5.</w:t>
      </w:r>
      <w:r>
        <w:rPr>
          <w:rFonts w:asciiTheme="minorEastAsia" w:eastAsiaTheme="minorEastAsia" w:hAnsiTheme="minorEastAsia" w:hint="eastAsia"/>
          <w:sz w:val="16"/>
          <w:szCs w:val="16"/>
        </w:rPr>
        <w:t>如需撤销申请，应在原申请表单</w:t>
      </w:r>
      <w:proofErr w:type="gramStart"/>
      <w:r>
        <w:rPr>
          <w:rFonts w:asciiTheme="minorEastAsia" w:eastAsiaTheme="minorEastAsia" w:hAnsiTheme="minorEastAsia" w:hint="eastAsia"/>
          <w:sz w:val="16"/>
          <w:szCs w:val="16"/>
        </w:rPr>
        <w:t>中勾选“撤单”</w:t>
      </w:r>
      <w:proofErr w:type="gramEnd"/>
      <w:r>
        <w:rPr>
          <w:rFonts w:asciiTheme="minorEastAsia" w:eastAsiaTheme="minorEastAsia" w:hAnsiTheme="minorEastAsia" w:hint="eastAsia"/>
          <w:sz w:val="16"/>
          <w:szCs w:val="16"/>
        </w:rPr>
        <w:t>一栏并由经办人签字，应在交易日</w:t>
      </w:r>
      <w:r>
        <w:rPr>
          <w:rFonts w:asciiTheme="minorEastAsia" w:eastAsiaTheme="minorEastAsia" w:hAnsiTheme="minorEastAsia"/>
          <w:sz w:val="16"/>
          <w:szCs w:val="16"/>
        </w:rPr>
        <w:t>15:00:00</w:t>
      </w:r>
      <w:r>
        <w:rPr>
          <w:rFonts w:asciiTheme="minorEastAsia" w:eastAsiaTheme="minorEastAsia" w:hAnsiTheme="minorEastAsia" w:hint="eastAsia"/>
          <w:sz w:val="16"/>
          <w:szCs w:val="16"/>
        </w:rPr>
        <w:t>（不含本数）前将填妥的表单传真或电邮至直销中心并进行电话确认。</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6</w:t>
      </w:r>
      <w:r>
        <w:rPr>
          <w:rFonts w:asciiTheme="minorEastAsia" w:eastAsiaTheme="minorEastAsia" w:hAnsiTheme="minorEastAsia"/>
          <w:sz w:val="16"/>
          <w:szCs w:val="16"/>
        </w:rPr>
        <w:t>.</w:t>
      </w:r>
      <w:r>
        <w:rPr>
          <w:rFonts w:asciiTheme="minorEastAsia" w:eastAsiaTheme="minorEastAsia" w:hAnsiTheme="minorEastAsia" w:hint="eastAsia"/>
          <w:sz w:val="16"/>
          <w:szCs w:val="16"/>
        </w:rPr>
        <w:t>如基金金额或份额大小写不一致时，直销中心以大写为准进行执行。</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7</w:t>
      </w:r>
      <w:r>
        <w:rPr>
          <w:rFonts w:asciiTheme="minorEastAsia" w:eastAsiaTheme="minorEastAsia" w:hAnsiTheme="minorEastAsia"/>
          <w:sz w:val="16"/>
          <w:szCs w:val="16"/>
        </w:rPr>
        <w:t>.</w:t>
      </w:r>
      <w:r>
        <w:rPr>
          <w:rFonts w:asciiTheme="minorEastAsia" w:eastAsiaTheme="minorEastAsia" w:hAnsiTheme="minorEastAsia" w:hint="eastAsia"/>
          <w:sz w:val="16"/>
          <w:szCs w:val="16"/>
        </w:rPr>
        <w:t>对于有效的申请，注册登记机构将于</w:t>
      </w:r>
      <w:r>
        <w:rPr>
          <w:rFonts w:asciiTheme="minorEastAsia" w:eastAsiaTheme="minorEastAsia" w:hAnsiTheme="minorEastAsia"/>
          <w:sz w:val="16"/>
          <w:szCs w:val="16"/>
        </w:rPr>
        <w:t>T+1</w:t>
      </w:r>
      <w:r>
        <w:rPr>
          <w:rFonts w:asciiTheme="minorEastAsia" w:eastAsiaTheme="minorEastAsia" w:hAnsiTheme="minorEastAsia" w:hint="eastAsia"/>
          <w:sz w:val="16"/>
          <w:szCs w:val="16"/>
        </w:rPr>
        <w:t>日为投资者确认登记，投资者可于</w:t>
      </w:r>
      <w:r>
        <w:rPr>
          <w:rFonts w:asciiTheme="minorEastAsia" w:eastAsiaTheme="minorEastAsia" w:hAnsiTheme="minorEastAsia"/>
          <w:sz w:val="16"/>
          <w:szCs w:val="16"/>
        </w:rPr>
        <w:t>T+2</w:t>
      </w:r>
      <w:r>
        <w:rPr>
          <w:rFonts w:asciiTheme="minorEastAsia" w:eastAsiaTheme="minorEastAsia" w:hAnsiTheme="minorEastAsia" w:hint="eastAsia"/>
          <w:sz w:val="16"/>
          <w:szCs w:val="16"/>
        </w:rPr>
        <w:t>日查询或处理该基金权益，基金合同另有规定的除外。</w:t>
      </w:r>
    </w:p>
    <w:p w:rsidR="00EE65B5" w:rsidRDefault="00542924">
      <w:pPr>
        <w:widowControl/>
        <w:snapToGrid w:val="0"/>
        <w:rPr>
          <w:rFonts w:asciiTheme="minorEastAsia" w:eastAsiaTheme="minorEastAsia" w:hAnsiTheme="minorEastAsia"/>
          <w:sz w:val="16"/>
          <w:szCs w:val="16"/>
        </w:rPr>
      </w:pPr>
      <w:r>
        <w:rPr>
          <w:rFonts w:asciiTheme="minorEastAsia" w:eastAsiaTheme="minorEastAsia" w:hAnsiTheme="minorEastAsia" w:hint="eastAsia"/>
          <w:sz w:val="16"/>
          <w:szCs w:val="16"/>
        </w:rPr>
        <w:t>8</w:t>
      </w:r>
      <w:r>
        <w:rPr>
          <w:rFonts w:asciiTheme="minorEastAsia" w:eastAsiaTheme="minorEastAsia" w:hAnsiTheme="minorEastAsia"/>
          <w:sz w:val="16"/>
          <w:szCs w:val="16"/>
        </w:rPr>
        <w:t>.</w:t>
      </w:r>
      <w:r>
        <w:rPr>
          <w:rFonts w:asciiTheme="minorEastAsia" w:eastAsiaTheme="minorEastAsia" w:hAnsiTheme="minorEastAsia" w:hint="eastAsia"/>
          <w:sz w:val="16"/>
          <w:szCs w:val="16"/>
        </w:rPr>
        <w:t>直销中心对交易申请的受理，并不代表对该申请的确认，最终结果以该基金的注册登记机构确认结果为准。</w:t>
      </w:r>
    </w:p>
    <w:p w:rsidR="00EE65B5" w:rsidRDefault="00EE65B5">
      <w:pPr>
        <w:widowControl/>
        <w:snapToGrid w:val="0"/>
        <w:rPr>
          <w:rFonts w:asciiTheme="minorEastAsia" w:eastAsiaTheme="minorEastAsia" w:hAnsiTheme="minorEastAsia"/>
          <w:sz w:val="16"/>
          <w:szCs w:val="16"/>
        </w:rPr>
      </w:pPr>
    </w:p>
    <w:p w:rsidR="00EE65B5" w:rsidRDefault="00542924">
      <w:pPr>
        <w:widowControl/>
        <w:snapToGrid w:val="0"/>
        <w:jc w:val="center"/>
        <w:rPr>
          <w:rFonts w:asciiTheme="minorEastAsia" w:eastAsiaTheme="minorEastAsia" w:hAnsiTheme="minorEastAsia"/>
          <w:b/>
          <w:szCs w:val="21"/>
        </w:rPr>
      </w:pPr>
      <w:r>
        <w:rPr>
          <w:rFonts w:asciiTheme="minorEastAsia" w:eastAsiaTheme="minorEastAsia" w:hAnsiTheme="minorEastAsia" w:hint="eastAsia"/>
          <w:b/>
          <w:szCs w:val="21"/>
        </w:rPr>
        <w:t>公开募集证券投资基金风险揭示书</w:t>
      </w:r>
    </w:p>
    <w:p w:rsidR="00EE65B5" w:rsidRDefault="00542924">
      <w:pPr>
        <w:widowControl/>
        <w:snapToGrid w:val="0"/>
        <w:jc w:val="left"/>
        <w:rPr>
          <w:rFonts w:asciiTheme="minorEastAsia" w:eastAsiaTheme="minorEastAsia" w:hAnsiTheme="minorEastAsia"/>
          <w:sz w:val="16"/>
          <w:szCs w:val="16"/>
        </w:rPr>
      </w:pPr>
      <w:r>
        <w:rPr>
          <w:rFonts w:asciiTheme="minorEastAsia" w:eastAsiaTheme="minorEastAsia" w:hAnsiTheme="minorEastAsia" w:hint="eastAsia"/>
          <w:sz w:val="16"/>
          <w:szCs w:val="16"/>
        </w:rPr>
        <w:t>尊敬的投资者：</w:t>
      </w:r>
    </w:p>
    <w:p w:rsidR="00EE65B5" w:rsidRDefault="00542924">
      <w:pPr>
        <w:widowControl/>
        <w:snapToGrid w:val="0"/>
        <w:jc w:val="left"/>
        <w:rPr>
          <w:rFonts w:asciiTheme="minorEastAsia" w:eastAsiaTheme="minorEastAsia" w:hAnsiTheme="minorEastAsia"/>
          <w:sz w:val="16"/>
          <w:szCs w:val="16"/>
        </w:rPr>
      </w:pPr>
      <w:r>
        <w:rPr>
          <w:rFonts w:asciiTheme="minorEastAsia" w:eastAsiaTheme="minorEastAsia" w:hAnsiTheme="minorEastAsia" w:hint="eastAsia"/>
          <w:sz w:val="16"/>
          <w:szCs w:val="16"/>
        </w:rPr>
        <w:t>投资有风险，投资需谨慎。公开募集证券投资基金（以下简称基金）是一种长期投资工具，其主要功能是分散投资，降低投资单一证券所带来的个别风险。基金不同于银行储蓄等能够提供固定收益预期的金融工具，当您购买基金产品时，既可能按持有份额分享基金投资所产生的收益，也可能承担基金投资所带来的损失。</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您在做出投资决策之前，请仔细阅读基金合同、基金招募说明书和基金产品资料概要等产品法律文件和</w:t>
      </w:r>
      <w:proofErr w:type="gramStart"/>
      <w:r>
        <w:rPr>
          <w:rFonts w:asciiTheme="minorEastAsia" w:eastAsiaTheme="minorEastAsia" w:hAnsiTheme="minorEastAsia" w:hint="eastAsia"/>
          <w:sz w:val="16"/>
          <w:szCs w:val="16"/>
        </w:rPr>
        <w:t>本风险</w:t>
      </w:r>
      <w:proofErr w:type="gramEnd"/>
      <w:r>
        <w:rPr>
          <w:rFonts w:asciiTheme="minorEastAsia" w:eastAsiaTheme="minorEastAsia" w:hAnsiTheme="minorEastAsia" w:hint="eastAsia"/>
          <w:sz w:val="16"/>
          <w:szCs w:val="16"/>
        </w:rPr>
        <w:t>揭示书，充分认识本基金的风险收益特征和产品特性，认真考虑本基金存在的各项风险因素，并根据自身的投资目的、投资期限、投资经验、资产状况等因素充分考虑自身的风险承受能力，在了解产品情况及销售适当性意见的基础上，理性判断并谨慎做出投资决策。</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根据有关法律法规，广发基金管理有限公司（以下简称基金管理人）做出如下风险揭示：</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一、依据投资对象的不同，基金分为股票基金、混合基金、债券基金、货币市场基金、基金中基金、商品基金等不同类型，您投资不同类型的基金将获得不同的收益预期，也将承担不同程度的风险。一般来说，基金的收益预期越高，</w:t>
      </w:r>
      <w:proofErr w:type="gramStart"/>
      <w:r>
        <w:rPr>
          <w:rFonts w:asciiTheme="minorEastAsia" w:eastAsiaTheme="minorEastAsia" w:hAnsiTheme="minorEastAsia" w:hint="eastAsia"/>
          <w:sz w:val="16"/>
          <w:szCs w:val="16"/>
        </w:rPr>
        <w:t>您承担</w:t>
      </w:r>
      <w:proofErr w:type="gramEnd"/>
      <w:r>
        <w:rPr>
          <w:rFonts w:asciiTheme="minorEastAsia" w:eastAsiaTheme="minorEastAsia" w:hAnsiTheme="minorEastAsia" w:hint="eastAsia"/>
          <w:sz w:val="16"/>
          <w:szCs w:val="16"/>
        </w:rPr>
        <w:t>的风险也越大。</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二、基金在投资运作过程中可能面临各种风险，既包括市场风险，也包括基金自身的管理风险、技术风险和合</w:t>
      </w:r>
      <w:proofErr w:type="gramStart"/>
      <w:r>
        <w:rPr>
          <w:rFonts w:asciiTheme="minorEastAsia" w:eastAsiaTheme="minorEastAsia" w:hAnsiTheme="minorEastAsia" w:hint="eastAsia"/>
          <w:sz w:val="16"/>
          <w:szCs w:val="16"/>
        </w:rPr>
        <w:t>规</w:t>
      </w:r>
      <w:proofErr w:type="gramEnd"/>
      <w:r>
        <w:rPr>
          <w:rFonts w:asciiTheme="minorEastAsia" w:eastAsiaTheme="minorEastAsia" w:hAnsiTheme="minorEastAsia" w:hint="eastAsia"/>
          <w:sz w:val="16"/>
          <w:szCs w:val="16"/>
        </w:rPr>
        <w:t>风险等。巨额赎回风险是开放式基金所特有的一种风险，即当单个开放日基金的净赎回申请超过基金总份额的一定比例（开放式基金为百分之十，定期开放基金为百分之二十，中国证监会规定的特殊产品除外）时，您将可能无法及时赎回申请的全部基金份额，或您赎回的款项可能延缓支付。</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三、您应当充分了解基金定期定额投资和零存整取等储蓄方式的区别。定期定额投资是引导投资者进行长期投资、平均投资成本的一种简单易行的投资方式，但并不能规避基金投资所固有的风险，不能保证投资者获得收益，也不是替代储蓄的等效理财方式。</w:t>
      </w:r>
    </w:p>
    <w:p w:rsidR="00EE65B5" w:rsidRDefault="00542924">
      <w:pPr>
        <w:widowControl/>
        <w:snapToGrid w:val="0"/>
        <w:spacing w:line="276" w:lineRule="auto"/>
        <w:jc w:val="left"/>
        <w:rPr>
          <w:rFonts w:asciiTheme="minorEastAsia" w:eastAsiaTheme="minorEastAsia" w:hAnsiTheme="minorEastAsia"/>
          <w:b/>
          <w:sz w:val="16"/>
          <w:szCs w:val="16"/>
        </w:rPr>
      </w:pPr>
      <w:r>
        <w:rPr>
          <w:rFonts w:asciiTheme="minorEastAsia" w:eastAsiaTheme="minorEastAsia" w:hAnsiTheme="minorEastAsia" w:hint="eastAsia"/>
          <w:b/>
          <w:sz w:val="16"/>
          <w:szCs w:val="16"/>
        </w:rPr>
        <w:t>四、特殊类型产品风险揭示：</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1.如果您购买的产品为</w:t>
      </w:r>
      <w:r>
        <w:rPr>
          <w:rFonts w:asciiTheme="minorEastAsia" w:eastAsiaTheme="minorEastAsia" w:hAnsiTheme="minorEastAsia" w:hint="eastAsia"/>
          <w:b/>
          <w:sz w:val="16"/>
          <w:szCs w:val="16"/>
        </w:rPr>
        <w:t>普通开放式基金</w:t>
      </w:r>
      <w:r>
        <w:rPr>
          <w:rFonts w:asciiTheme="minorEastAsia" w:eastAsiaTheme="minorEastAsia" w:hAnsiTheme="minorEastAsia" w:hint="eastAsia"/>
          <w:sz w:val="16"/>
          <w:szCs w:val="16"/>
        </w:rPr>
        <w:t>，会面临市场风险、管理风险、职业道德风险、流动性风险、投资管理风险等开放式基金的共有风险。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2.如果您购买的产品为</w:t>
      </w:r>
      <w:r>
        <w:rPr>
          <w:rFonts w:asciiTheme="minorEastAsia" w:eastAsiaTheme="minorEastAsia" w:hAnsiTheme="minorEastAsia" w:hint="eastAsia"/>
          <w:b/>
          <w:sz w:val="16"/>
          <w:szCs w:val="16"/>
        </w:rPr>
        <w:t>养老目标基金</w:t>
      </w:r>
      <w:r>
        <w:rPr>
          <w:rFonts w:asciiTheme="minorEastAsia" w:eastAsiaTheme="minorEastAsia" w:hAnsiTheme="minorEastAsia" w:hint="eastAsia"/>
          <w:sz w:val="16"/>
          <w:szCs w:val="16"/>
        </w:rPr>
        <w:t>，产品“养老”的名称不代表收益保障或其他任何形式的收益承诺，产品</w:t>
      </w:r>
      <w:proofErr w:type="gramStart"/>
      <w:r>
        <w:rPr>
          <w:rFonts w:asciiTheme="minorEastAsia" w:eastAsiaTheme="minorEastAsia" w:hAnsiTheme="minorEastAsia" w:hint="eastAsia"/>
          <w:sz w:val="16"/>
          <w:szCs w:val="16"/>
        </w:rPr>
        <w:t>不</w:t>
      </w:r>
      <w:proofErr w:type="gramEnd"/>
      <w:r>
        <w:rPr>
          <w:rFonts w:asciiTheme="minorEastAsia" w:eastAsiaTheme="minorEastAsia" w:hAnsiTheme="minorEastAsia" w:hint="eastAsia"/>
          <w:sz w:val="16"/>
          <w:szCs w:val="16"/>
        </w:rPr>
        <w:t>保本，可能发生亏损。请您仔细阅读专门风险揭示书，确认了解产品特征。</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3.如果您购买的产品为</w:t>
      </w:r>
      <w:r>
        <w:rPr>
          <w:rFonts w:asciiTheme="minorEastAsia" w:eastAsiaTheme="minorEastAsia" w:hAnsiTheme="minorEastAsia" w:hint="eastAsia"/>
          <w:b/>
          <w:sz w:val="16"/>
          <w:szCs w:val="16"/>
        </w:rPr>
        <w:t>货币市场基金</w:t>
      </w:r>
      <w:r>
        <w:rPr>
          <w:rFonts w:asciiTheme="minorEastAsia" w:eastAsiaTheme="minorEastAsia" w:hAnsiTheme="minorEastAsia" w:hint="eastAsia"/>
          <w:sz w:val="16"/>
          <w:szCs w:val="16"/>
        </w:rPr>
        <w:t>，购买货币市场基金并不等于将资金作为存款存放在银行或者存款类金融机构，基金管理人不保证基金一定盈利，也不保证最低收益。</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4</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交易型开放式指数基金</w:t>
      </w:r>
      <w:r>
        <w:rPr>
          <w:rFonts w:asciiTheme="minorEastAsia" w:eastAsiaTheme="minorEastAsia" w:hAnsiTheme="minorEastAsia" w:hint="eastAsia"/>
          <w:sz w:val="16"/>
          <w:szCs w:val="16"/>
        </w:rPr>
        <w:t>，除了需要承担与普通股票型基金类似的市场波动风险等一般投资风险之外，还面临标的指数的风险、基金投资组合回报与标的指数回报偏离的风险、基金份额二级市场交易价格折溢价的风险、参考IOPV决策和IOPV计算错误的风险、退补现金替代方式的风险、基金份额赎回对价的变现风险、投资特定品种的特有风险、参与转融通证券出借业务的风险、终止清盘风险等特别投资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5</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基金中基金（FOF）</w:t>
      </w:r>
      <w:r>
        <w:rPr>
          <w:rFonts w:asciiTheme="minorEastAsia" w:eastAsiaTheme="minorEastAsia" w:hAnsiTheme="minorEastAsia" w:hint="eastAsia"/>
          <w:sz w:val="16"/>
          <w:szCs w:val="16"/>
        </w:rPr>
        <w:t>，除了需要承担与证券投资基金类似的市场波动风险等一般投资风险之外，还面临基金公司经营管理风险、基金运作风险、基金投资风险、巨额赎回引起的净值波动风险、投资于QDII基金及香港互认基金的风险等基金投资的特有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6</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量化对冲基金</w:t>
      </w:r>
      <w:r>
        <w:rPr>
          <w:rFonts w:asciiTheme="minorEastAsia" w:eastAsiaTheme="minorEastAsia" w:hAnsiTheme="minorEastAsia" w:hint="eastAsia"/>
          <w:sz w:val="16"/>
          <w:szCs w:val="16"/>
        </w:rPr>
        <w:t>，除面临一般混合型基金风险外，还面临绝对收益策略失败风险、卖空风险、量化模型的股票选择风险、</w:t>
      </w:r>
      <w:proofErr w:type="gramStart"/>
      <w:r>
        <w:rPr>
          <w:rFonts w:asciiTheme="minorEastAsia" w:eastAsiaTheme="minorEastAsia" w:hAnsiTheme="minorEastAsia" w:hint="eastAsia"/>
          <w:sz w:val="16"/>
          <w:szCs w:val="16"/>
        </w:rPr>
        <w:t>基差风险</w:t>
      </w:r>
      <w:proofErr w:type="gramEnd"/>
      <w:r>
        <w:rPr>
          <w:rFonts w:asciiTheme="minorEastAsia" w:eastAsiaTheme="minorEastAsia" w:hAnsiTheme="minorEastAsia" w:hint="eastAsia"/>
          <w:sz w:val="16"/>
          <w:szCs w:val="16"/>
        </w:rPr>
        <w:t>、杠杆风险、到期日风险、对手方风险、盯市结算风险、平仓风险等特别投资风险。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7</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发起式证券投资基金</w:t>
      </w:r>
      <w:r>
        <w:rPr>
          <w:rFonts w:asciiTheme="minorEastAsia" w:eastAsiaTheme="minorEastAsia" w:hAnsiTheme="minorEastAsia" w:hint="eastAsia"/>
          <w:sz w:val="16"/>
          <w:szCs w:val="16"/>
        </w:rPr>
        <w:t>，基金合同生效满三年之日，</w:t>
      </w:r>
      <w:proofErr w:type="gramStart"/>
      <w:r>
        <w:rPr>
          <w:rFonts w:asciiTheme="minorEastAsia" w:eastAsiaTheme="minorEastAsia" w:hAnsiTheme="minorEastAsia" w:hint="eastAsia"/>
          <w:sz w:val="16"/>
          <w:szCs w:val="16"/>
        </w:rPr>
        <w:t>若基金</w:t>
      </w:r>
      <w:proofErr w:type="gramEnd"/>
      <w:r>
        <w:rPr>
          <w:rFonts w:asciiTheme="minorEastAsia" w:eastAsiaTheme="minorEastAsia" w:hAnsiTheme="minorEastAsia" w:hint="eastAsia"/>
          <w:sz w:val="16"/>
          <w:szCs w:val="16"/>
        </w:rPr>
        <w:t>资产净值低于2亿元人民币，基金合同将自动终止，会面临终止清盘风险等特别投资风险。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8</w:t>
      </w:r>
      <w:r>
        <w:rPr>
          <w:rFonts w:asciiTheme="minorEastAsia" w:eastAsiaTheme="minorEastAsia" w:hAnsiTheme="minorEastAsia" w:hint="eastAsia"/>
          <w:sz w:val="16"/>
          <w:szCs w:val="16"/>
        </w:rPr>
        <w:t>.如果您购买的产品以</w:t>
      </w:r>
      <w:r>
        <w:rPr>
          <w:rFonts w:asciiTheme="minorEastAsia" w:eastAsiaTheme="minorEastAsia" w:hAnsiTheme="minorEastAsia" w:hint="eastAsia"/>
          <w:b/>
          <w:sz w:val="16"/>
          <w:szCs w:val="16"/>
        </w:rPr>
        <w:t>定期开放方式运作</w:t>
      </w:r>
      <w:r>
        <w:rPr>
          <w:rFonts w:asciiTheme="minorEastAsia" w:eastAsiaTheme="minorEastAsia" w:hAnsiTheme="minorEastAsia" w:hint="eastAsia"/>
          <w:sz w:val="16"/>
          <w:szCs w:val="16"/>
        </w:rPr>
        <w:t>或者基金合同</w:t>
      </w:r>
      <w:r>
        <w:rPr>
          <w:rFonts w:asciiTheme="minorEastAsia" w:eastAsiaTheme="minorEastAsia" w:hAnsiTheme="minorEastAsia" w:hint="eastAsia"/>
          <w:b/>
          <w:sz w:val="16"/>
          <w:szCs w:val="16"/>
        </w:rPr>
        <w:t>约定了基金份额最短持有期限</w:t>
      </w:r>
      <w:r>
        <w:rPr>
          <w:rFonts w:asciiTheme="minorEastAsia" w:eastAsiaTheme="minorEastAsia" w:hAnsiTheme="minorEastAsia" w:hint="eastAsia"/>
          <w:sz w:val="16"/>
          <w:szCs w:val="16"/>
        </w:rPr>
        <w:t>，在封闭期或者最短持有期限内，您将面临因不能赎回或卖出基金份额而出现的流动性约束。</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9</w:t>
      </w:r>
      <w:r>
        <w:rPr>
          <w:rFonts w:asciiTheme="minorEastAsia" w:eastAsiaTheme="minorEastAsia" w:hAnsiTheme="minorEastAsia" w:hint="eastAsia"/>
          <w:sz w:val="16"/>
          <w:szCs w:val="16"/>
        </w:rPr>
        <w:t>.如果您购买的产品投资于</w:t>
      </w:r>
      <w:r>
        <w:rPr>
          <w:rFonts w:asciiTheme="minorEastAsia" w:eastAsiaTheme="minorEastAsia" w:hAnsiTheme="minorEastAsia" w:hint="eastAsia"/>
          <w:b/>
          <w:sz w:val="16"/>
          <w:szCs w:val="16"/>
        </w:rPr>
        <w:t>境外证券</w:t>
      </w:r>
      <w:r>
        <w:rPr>
          <w:rFonts w:asciiTheme="minorEastAsia" w:eastAsiaTheme="minorEastAsia" w:hAnsiTheme="minorEastAsia" w:hint="eastAsia"/>
          <w:sz w:val="16"/>
          <w:szCs w:val="16"/>
        </w:rPr>
        <w:t>，除了需要承担与境内证券投资基金类似的市场波动风险等一般投资风险之外，还面临汇率风险等境外证券市场投资所面临的特别投资风险。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10</w:t>
      </w:r>
      <w:r>
        <w:rPr>
          <w:rFonts w:asciiTheme="minorEastAsia" w:eastAsiaTheme="minorEastAsia" w:hAnsiTheme="minorEastAsia" w:hint="eastAsia"/>
          <w:sz w:val="16"/>
          <w:szCs w:val="16"/>
        </w:rPr>
        <w:t>.如果您购买的产品通过港股通投资于</w:t>
      </w:r>
      <w:r>
        <w:rPr>
          <w:rFonts w:asciiTheme="minorEastAsia" w:eastAsiaTheme="minorEastAsia" w:hAnsiTheme="minorEastAsia" w:hint="eastAsia"/>
          <w:b/>
          <w:sz w:val="16"/>
          <w:szCs w:val="16"/>
        </w:rPr>
        <w:t>港股</w:t>
      </w:r>
      <w:r>
        <w:rPr>
          <w:rFonts w:asciiTheme="minorEastAsia" w:eastAsiaTheme="minorEastAsia" w:hAnsiTheme="minorEastAsia" w:hint="eastAsia"/>
          <w:sz w:val="16"/>
          <w:szCs w:val="16"/>
        </w:rPr>
        <w:t>，会面临港股</w:t>
      </w:r>
      <w:proofErr w:type="gramStart"/>
      <w:r>
        <w:rPr>
          <w:rFonts w:asciiTheme="minorEastAsia" w:eastAsiaTheme="minorEastAsia" w:hAnsiTheme="minorEastAsia" w:hint="eastAsia"/>
          <w:sz w:val="16"/>
          <w:szCs w:val="16"/>
        </w:rPr>
        <w:t>通机制</w:t>
      </w:r>
      <w:proofErr w:type="gramEnd"/>
      <w:r>
        <w:rPr>
          <w:rFonts w:asciiTheme="minorEastAsia" w:eastAsiaTheme="minorEastAsia" w:hAnsiTheme="minorEastAsia" w:hint="eastAsia"/>
          <w:sz w:val="16"/>
          <w:szCs w:val="16"/>
        </w:rPr>
        <w:t>下因投资环境、投资标的、市场制度以及交易规则等差异带来的特有风险，包括港股市场股价波动较大的风险（港股市</w:t>
      </w:r>
      <w:proofErr w:type="gramStart"/>
      <w:r>
        <w:rPr>
          <w:rFonts w:asciiTheme="minorEastAsia" w:eastAsiaTheme="minorEastAsia" w:hAnsiTheme="minorEastAsia" w:hint="eastAsia"/>
          <w:sz w:val="16"/>
          <w:szCs w:val="16"/>
        </w:rPr>
        <w:t>场实行</w:t>
      </w:r>
      <w:proofErr w:type="gramEnd"/>
      <w:r>
        <w:rPr>
          <w:rFonts w:asciiTheme="minorEastAsia" w:eastAsiaTheme="minorEastAsia" w:hAnsiTheme="minorEastAsia" w:hint="eastAsia"/>
          <w:sz w:val="16"/>
          <w:szCs w:val="16"/>
        </w:rPr>
        <w:t>T+0回转交易，且对个股不设涨跌幅限制，港股股价可能表现出比A股更为剧烈的股价波动）、汇率风险（汇率波动可能对基金的投资收益造成损失）、港股</w:t>
      </w:r>
      <w:proofErr w:type="gramStart"/>
      <w:r>
        <w:rPr>
          <w:rFonts w:asciiTheme="minorEastAsia" w:eastAsiaTheme="minorEastAsia" w:hAnsiTheme="minorEastAsia" w:hint="eastAsia"/>
          <w:sz w:val="16"/>
          <w:szCs w:val="16"/>
        </w:rPr>
        <w:t>通机制</w:t>
      </w:r>
      <w:proofErr w:type="gramEnd"/>
      <w:r>
        <w:rPr>
          <w:rFonts w:asciiTheme="minorEastAsia" w:eastAsiaTheme="minorEastAsia" w:hAnsiTheme="minorEastAsia" w:hint="eastAsia"/>
          <w:sz w:val="16"/>
          <w:szCs w:val="16"/>
        </w:rPr>
        <w:t>下交易日不连贯可能带来的风险（在内地开市香港休市的情形下，港股</w:t>
      </w:r>
      <w:proofErr w:type="gramStart"/>
      <w:r>
        <w:rPr>
          <w:rFonts w:asciiTheme="minorEastAsia" w:eastAsiaTheme="minorEastAsia" w:hAnsiTheme="minorEastAsia" w:hint="eastAsia"/>
          <w:sz w:val="16"/>
          <w:szCs w:val="16"/>
        </w:rPr>
        <w:t>通不能</w:t>
      </w:r>
      <w:proofErr w:type="gramEnd"/>
      <w:r>
        <w:rPr>
          <w:rFonts w:asciiTheme="minorEastAsia" w:eastAsiaTheme="minorEastAsia" w:hAnsiTheme="minorEastAsia" w:hint="eastAsia"/>
          <w:sz w:val="16"/>
          <w:szCs w:val="16"/>
        </w:rPr>
        <w:t>正常交易，港股不能及时卖出，可能带来一定的流动性风险）等。</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11</w:t>
      </w:r>
      <w:r>
        <w:rPr>
          <w:rFonts w:asciiTheme="minorEastAsia" w:eastAsiaTheme="minorEastAsia" w:hAnsiTheme="minorEastAsia" w:hint="eastAsia"/>
          <w:sz w:val="16"/>
          <w:szCs w:val="16"/>
        </w:rPr>
        <w:t>.如果您购买的产品投资于</w:t>
      </w:r>
      <w:proofErr w:type="gramStart"/>
      <w:r>
        <w:rPr>
          <w:rFonts w:asciiTheme="minorEastAsia" w:eastAsiaTheme="minorEastAsia" w:hAnsiTheme="minorEastAsia" w:hint="eastAsia"/>
          <w:b/>
          <w:sz w:val="16"/>
          <w:szCs w:val="16"/>
        </w:rPr>
        <w:t>科创板</w:t>
      </w:r>
      <w:proofErr w:type="gramEnd"/>
      <w:r>
        <w:rPr>
          <w:rFonts w:asciiTheme="minorEastAsia" w:eastAsiaTheme="minorEastAsia" w:hAnsiTheme="minorEastAsia" w:hint="eastAsia"/>
          <w:b/>
          <w:sz w:val="16"/>
          <w:szCs w:val="16"/>
        </w:rPr>
        <w:t>股票</w:t>
      </w:r>
      <w:r>
        <w:rPr>
          <w:rFonts w:asciiTheme="minorEastAsia" w:eastAsiaTheme="minorEastAsia" w:hAnsiTheme="minorEastAsia" w:hint="eastAsia"/>
          <w:sz w:val="16"/>
          <w:szCs w:val="16"/>
        </w:rPr>
        <w:t>，会面临流动性风险、退市风险、投资集中风险等</w:t>
      </w:r>
      <w:proofErr w:type="gramStart"/>
      <w:r>
        <w:rPr>
          <w:rFonts w:asciiTheme="minorEastAsia" w:eastAsiaTheme="minorEastAsia" w:hAnsiTheme="minorEastAsia" w:hint="eastAsia"/>
          <w:sz w:val="16"/>
          <w:szCs w:val="16"/>
        </w:rPr>
        <w:t>科创板股票</w:t>
      </w:r>
      <w:proofErr w:type="gramEnd"/>
      <w:r>
        <w:rPr>
          <w:rFonts w:asciiTheme="minorEastAsia" w:eastAsiaTheme="minorEastAsia" w:hAnsiTheme="minorEastAsia" w:hint="eastAsia"/>
          <w:sz w:val="16"/>
          <w:szCs w:val="16"/>
        </w:rPr>
        <w:t>投资的特有风险。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12</w:t>
      </w:r>
      <w:r>
        <w:rPr>
          <w:rFonts w:asciiTheme="minorEastAsia" w:eastAsiaTheme="minorEastAsia" w:hAnsiTheme="minorEastAsia" w:hint="eastAsia"/>
          <w:sz w:val="16"/>
          <w:szCs w:val="16"/>
        </w:rPr>
        <w:t>.如果您购买的产品投资于</w:t>
      </w:r>
      <w:r>
        <w:rPr>
          <w:rFonts w:asciiTheme="minorEastAsia" w:eastAsiaTheme="minorEastAsia" w:hAnsiTheme="minorEastAsia" w:hint="eastAsia"/>
          <w:b/>
          <w:sz w:val="16"/>
          <w:szCs w:val="16"/>
        </w:rPr>
        <w:t>股指期货、国债期货、资产支持证券等特定品种</w:t>
      </w:r>
      <w:r>
        <w:rPr>
          <w:rFonts w:asciiTheme="minorEastAsia" w:eastAsiaTheme="minorEastAsia" w:hAnsiTheme="minorEastAsia" w:hint="eastAsia"/>
          <w:sz w:val="16"/>
          <w:szCs w:val="16"/>
        </w:rPr>
        <w:t>，会面临投资上述品种所产生特定的风险，可能给基金净值带来不利影响或损失。</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w:t>
      </w:r>
      <w:r>
        <w:rPr>
          <w:rFonts w:asciiTheme="minorEastAsia" w:eastAsiaTheme="minorEastAsia" w:hAnsiTheme="minorEastAsia"/>
          <w:sz w:val="16"/>
          <w:szCs w:val="16"/>
        </w:rPr>
        <w:t>3</w:t>
      </w:r>
      <w:r>
        <w:rPr>
          <w:rFonts w:asciiTheme="minorEastAsia" w:eastAsiaTheme="minorEastAsia" w:hAnsiTheme="minorEastAsia" w:hint="eastAsia"/>
          <w:sz w:val="16"/>
          <w:szCs w:val="16"/>
        </w:rPr>
        <w:t>.如果您购买的产品为挂钩</w:t>
      </w:r>
      <w:r>
        <w:rPr>
          <w:rFonts w:asciiTheme="minorEastAsia" w:eastAsiaTheme="minorEastAsia" w:hAnsiTheme="minorEastAsia" w:hint="eastAsia"/>
          <w:b/>
          <w:sz w:val="16"/>
          <w:szCs w:val="16"/>
        </w:rPr>
        <w:t>黄金、白银、原油等单一大宗商品的基金</w:t>
      </w:r>
      <w:r>
        <w:rPr>
          <w:rFonts w:asciiTheme="minorEastAsia" w:eastAsiaTheme="minorEastAsia" w:hAnsiTheme="minorEastAsia" w:hint="eastAsia"/>
          <w:sz w:val="16"/>
          <w:szCs w:val="16"/>
        </w:rPr>
        <w:t>，此类产品可能存在净值波动剧烈、流动性受限、杠杆放大、投资集中度高等情形，其风险等级通常高于普通基金。</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w:t>
      </w:r>
      <w:r>
        <w:rPr>
          <w:rFonts w:asciiTheme="minorEastAsia" w:eastAsiaTheme="minorEastAsia" w:hAnsiTheme="minorEastAsia"/>
          <w:sz w:val="16"/>
          <w:szCs w:val="16"/>
        </w:rPr>
        <w:t>4</w:t>
      </w:r>
      <w:r>
        <w:rPr>
          <w:rFonts w:asciiTheme="minorEastAsia" w:eastAsiaTheme="minorEastAsia" w:hAnsiTheme="minorEastAsia" w:hint="eastAsia"/>
          <w:sz w:val="16"/>
          <w:szCs w:val="16"/>
        </w:rPr>
        <w:t>.如果您购买的产品为集中投资于</w:t>
      </w:r>
      <w:r>
        <w:rPr>
          <w:rFonts w:asciiTheme="minorEastAsia" w:eastAsiaTheme="minorEastAsia" w:hAnsiTheme="minorEastAsia" w:hint="eastAsia"/>
          <w:b/>
          <w:sz w:val="16"/>
          <w:szCs w:val="16"/>
        </w:rPr>
        <w:t>特定行业或特定区域的REITs基金</w:t>
      </w:r>
      <w:r>
        <w:rPr>
          <w:rFonts w:asciiTheme="minorEastAsia" w:eastAsiaTheme="minorEastAsia" w:hAnsiTheme="minorEastAsia" w:hint="eastAsia"/>
          <w:sz w:val="16"/>
          <w:szCs w:val="16"/>
        </w:rPr>
        <w:t>，可能存在风险集中、封闭运作、流动性受限等情形，其风险等级通常高于普通基金。</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15.如果您购买的基金</w:t>
      </w:r>
      <w:r>
        <w:rPr>
          <w:rFonts w:asciiTheme="minorEastAsia" w:eastAsiaTheme="minorEastAsia" w:hAnsiTheme="minorEastAsia" w:hint="eastAsia"/>
          <w:b/>
          <w:bCs/>
          <w:sz w:val="16"/>
          <w:szCs w:val="16"/>
        </w:rPr>
        <w:t>存在产品设计较为复杂、投资标的相对单一或者投资风险相对集中</w:t>
      </w:r>
      <w:r>
        <w:rPr>
          <w:rFonts w:asciiTheme="minorEastAsia" w:eastAsiaTheme="minorEastAsia" w:hAnsiTheme="minorEastAsia" w:hint="eastAsia"/>
          <w:sz w:val="16"/>
          <w:szCs w:val="16"/>
        </w:rPr>
        <w:t>的情形，投资者应结合自身风险承受能力、投资经验及投资期限等因素，审慎评估并谨慎选择。</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16.如果您购买的产品《基金合同》生效后，出现合同约定的基金份额持有人数量不满200人或者基金资产净值低于5000万人民币需终止的情形，会面临终止清盘风险等特别投资风险。</w:t>
      </w:r>
    </w:p>
    <w:p w:rsidR="00EE65B5" w:rsidRDefault="00542924">
      <w:pPr>
        <w:widowControl/>
        <w:snapToGrid w:val="0"/>
        <w:spacing w:line="276" w:lineRule="auto"/>
        <w:jc w:val="left"/>
        <w:rPr>
          <w:rFonts w:asciiTheme="minorEastAsia" w:eastAsiaTheme="minorEastAsia" w:hAnsiTheme="minorEastAsia"/>
          <w:b/>
          <w:bCs/>
          <w:sz w:val="16"/>
          <w:szCs w:val="16"/>
        </w:rPr>
      </w:pPr>
      <w:r>
        <w:rPr>
          <w:rFonts w:asciiTheme="minorEastAsia" w:eastAsiaTheme="minorEastAsia" w:hAnsiTheme="minorEastAsia" w:hint="eastAsia"/>
          <w:b/>
          <w:bCs/>
          <w:sz w:val="16"/>
          <w:szCs w:val="16"/>
        </w:rPr>
        <w:t>五、基金管理人承诺以诚实信用、勤勉尽责的原则管理和运用基金资产，但不保证本基金一定盈利，也不保证最低收益。本基金的过往业绩及其净值高低并不预示其未来业绩表现，基金管理人管理的其他基金的业绩并不构成对本基金业绩表现的保证。广发基金管理有限公司提醒</w:t>
      </w:r>
      <w:proofErr w:type="gramStart"/>
      <w:r>
        <w:rPr>
          <w:rFonts w:asciiTheme="minorEastAsia" w:eastAsiaTheme="minorEastAsia" w:hAnsiTheme="minorEastAsia" w:hint="eastAsia"/>
          <w:b/>
          <w:bCs/>
          <w:sz w:val="16"/>
          <w:szCs w:val="16"/>
        </w:rPr>
        <w:t>您基金</w:t>
      </w:r>
      <w:proofErr w:type="gramEnd"/>
      <w:r>
        <w:rPr>
          <w:rFonts w:asciiTheme="minorEastAsia" w:eastAsiaTheme="minorEastAsia" w:hAnsiTheme="minorEastAsia" w:hint="eastAsia"/>
          <w:b/>
          <w:bCs/>
          <w:sz w:val="16"/>
          <w:szCs w:val="16"/>
        </w:rPr>
        <w:t>投资的“买</w:t>
      </w:r>
      <w:r>
        <w:rPr>
          <w:rFonts w:asciiTheme="minorEastAsia" w:eastAsiaTheme="minorEastAsia" w:hAnsiTheme="minorEastAsia" w:hint="eastAsia"/>
          <w:b/>
          <w:bCs/>
          <w:sz w:val="16"/>
          <w:szCs w:val="16"/>
        </w:rPr>
        <w:lastRenderedPageBreak/>
        <w:t>者自负”原则，在做出投资决策后，基金运营状况与基金净值变化引致的投资风险，由您自行负担。基金管理人、基金托管人、基金销售机构及相关机构不对基金投资收益做出任何承诺或保证。</w:t>
      </w:r>
    </w:p>
    <w:p w:rsidR="00EE65B5" w:rsidRDefault="00542924">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六、本基金由基金管理人依照有关法律法规及约定申请募集，并经中国证券监督管理委员会（以下简称“中国证监会”）许可注册。本基金的基金合同、基金招募说明书和基金产品资料概要已通过中国证监会基金电子披露网站http://eid.csrc.gov.cn/fund和基金管理人网站http://www.gffunds.com.cn进行了公开披露。中国证监会对本基金的注册，并不表明其对本基金的投资价值、市场前景和收益</w:t>
      </w:r>
      <w:proofErr w:type="gramStart"/>
      <w:r>
        <w:rPr>
          <w:rFonts w:asciiTheme="minorEastAsia" w:eastAsiaTheme="minorEastAsia" w:hAnsiTheme="minorEastAsia" w:hint="eastAsia"/>
          <w:sz w:val="16"/>
          <w:szCs w:val="16"/>
        </w:rPr>
        <w:t>作出</w:t>
      </w:r>
      <w:proofErr w:type="gramEnd"/>
      <w:r>
        <w:rPr>
          <w:rFonts w:asciiTheme="minorEastAsia" w:eastAsiaTheme="minorEastAsia" w:hAnsiTheme="minorEastAsia" w:hint="eastAsia"/>
          <w:sz w:val="16"/>
          <w:szCs w:val="16"/>
        </w:rPr>
        <w:t>实质性判断或保证，也不表明投资于本基金没有风险。</w:t>
      </w:r>
    </w:p>
    <w:sectPr w:rsidR="00EE65B5">
      <w:headerReference w:type="default" r:id="rId7"/>
      <w:footerReference w:type="default" r:id="rId8"/>
      <w:pgSz w:w="11906" w:h="16838"/>
      <w:pgMar w:top="720" w:right="720" w:bottom="720" w:left="720"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8D6" w:rsidRDefault="00AE58D6">
      <w:r>
        <w:separator/>
      </w:r>
    </w:p>
  </w:endnote>
  <w:endnote w:type="continuationSeparator" w:id="0">
    <w:p w:rsidR="00AE58D6" w:rsidRDefault="00AE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B5" w:rsidRDefault="00542924">
    <w:pPr>
      <w:pStyle w:val="a9"/>
      <w:rPr>
        <w:rFonts w:asciiTheme="minorEastAsia" w:eastAsiaTheme="minorEastAsia" w:hAnsiTheme="minorEastAsia"/>
        <w:sz w:val="16"/>
        <w:szCs w:val="16"/>
      </w:rPr>
    </w:pPr>
    <w:r>
      <w:rPr>
        <w:rFonts w:asciiTheme="minorEastAsia" w:eastAsiaTheme="minorEastAsia" w:hAnsiTheme="minorEastAsia" w:hint="eastAsia"/>
        <w:b/>
        <w:sz w:val="16"/>
        <w:szCs w:val="16"/>
      </w:rPr>
      <w:t>广发基金管理有限公司</w:t>
    </w:r>
    <w:r>
      <w:rPr>
        <w:rFonts w:asciiTheme="minorEastAsia" w:eastAsiaTheme="minorEastAsia" w:hAnsiTheme="minorEastAsia"/>
        <w:b/>
        <w:sz w:val="16"/>
        <w:szCs w:val="16"/>
      </w:rPr>
      <w:t xml:space="preserve"> </w:t>
    </w:r>
    <w:r>
      <w:rPr>
        <w:rFonts w:asciiTheme="minorEastAsia" w:eastAsiaTheme="minorEastAsia" w:hAnsiTheme="minorEastAsia" w:hint="eastAsia"/>
        <w:b/>
        <w:sz w:val="16"/>
        <w:szCs w:val="16"/>
      </w:rPr>
      <w:t>直销中心</w:t>
    </w:r>
    <w:r>
      <w:rPr>
        <w:rFonts w:asciiTheme="minorEastAsia" w:eastAsiaTheme="minorEastAsia" w:hAnsiTheme="minorEastAsia"/>
        <w:sz w:val="16"/>
        <w:szCs w:val="16"/>
      </w:rPr>
      <w:t xml:space="preserve"> </w:t>
    </w:r>
    <w:r>
      <w:rPr>
        <w:rFonts w:asciiTheme="minorEastAsia" w:eastAsiaTheme="minorEastAsia" w:hAnsiTheme="minorEastAsia" w:hint="eastAsia"/>
        <w:sz w:val="16"/>
        <w:szCs w:val="16"/>
      </w:rPr>
      <w:t>地址：广州市海珠区</w:t>
    </w:r>
    <w:proofErr w:type="gramStart"/>
    <w:r>
      <w:rPr>
        <w:rFonts w:asciiTheme="minorEastAsia" w:eastAsiaTheme="minorEastAsia" w:hAnsiTheme="minorEastAsia" w:hint="eastAsia"/>
        <w:sz w:val="16"/>
        <w:szCs w:val="16"/>
      </w:rPr>
      <w:t>琶</w:t>
    </w:r>
    <w:proofErr w:type="gramEnd"/>
    <w:r>
      <w:rPr>
        <w:rFonts w:asciiTheme="minorEastAsia" w:eastAsiaTheme="minorEastAsia" w:hAnsiTheme="minorEastAsia" w:hint="eastAsia"/>
        <w:sz w:val="16"/>
        <w:szCs w:val="16"/>
      </w:rPr>
      <w:t>洲大道东</w:t>
    </w:r>
    <w:r>
      <w:rPr>
        <w:rFonts w:asciiTheme="minorEastAsia" w:eastAsiaTheme="minorEastAsia" w:hAnsiTheme="minorEastAsia"/>
        <w:sz w:val="16"/>
        <w:szCs w:val="16"/>
      </w:rPr>
      <w:t>1</w:t>
    </w:r>
    <w:r>
      <w:rPr>
        <w:rFonts w:asciiTheme="minorEastAsia" w:eastAsiaTheme="minorEastAsia" w:hAnsiTheme="minorEastAsia" w:hint="eastAsia"/>
        <w:sz w:val="16"/>
        <w:szCs w:val="16"/>
      </w:rPr>
      <w:t>号保利国际广场南塔</w:t>
    </w:r>
    <w:r>
      <w:rPr>
        <w:rFonts w:asciiTheme="minorEastAsia" w:eastAsiaTheme="minorEastAsia" w:hAnsiTheme="minorEastAsia"/>
        <w:sz w:val="16"/>
        <w:szCs w:val="16"/>
      </w:rPr>
      <w:t>10</w:t>
    </w:r>
    <w:r>
      <w:rPr>
        <w:rFonts w:asciiTheme="minorEastAsia" w:eastAsiaTheme="minorEastAsia" w:hAnsiTheme="minorEastAsia" w:hint="eastAsia"/>
        <w:sz w:val="16"/>
        <w:szCs w:val="16"/>
      </w:rPr>
      <w:t>楼</w:t>
    </w:r>
  </w:p>
  <w:p w:rsidR="00EE65B5" w:rsidRDefault="00542924">
    <w:pPr>
      <w:pStyle w:val="a9"/>
      <w:rPr>
        <w:rFonts w:asciiTheme="minorEastAsia" w:eastAsiaTheme="minorEastAsia" w:hAnsiTheme="minorEastAsia"/>
        <w:sz w:val="16"/>
        <w:szCs w:val="16"/>
      </w:rPr>
    </w:pPr>
    <w:r>
      <w:rPr>
        <w:rFonts w:asciiTheme="minorEastAsia" w:eastAsiaTheme="minorEastAsia" w:hAnsiTheme="minorEastAsia" w:hint="eastAsia"/>
        <w:sz w:val="16"/>
        <w:szCs w:val="16"/>
      </w:rPr>
      <w:t>邮箱：</w:t>
    </w:r>
    <w:hyperlink r:id="rId1" w:history="1">
      <w:r>
        <w:rPr>
          <w:rStyle w:val="af"/>
          <w:rFonts w:asciiTheme="minorEastAsia" w:eastAsiaTheme="minorEastAsia" w:hAnsiTheme="minorEastAsia"/>
          <w:sz w:val="16"/>
          <w:szCs w:val="16"/>
        </w:rPr>
        <w:t>gfzxzx@gffunds.com.cn</w:t>
      </w:r>
    </w:hyperlink>
    <w:r>
      <w:rPr>
        <w:rFonts w:asciiTheme="minorEastAsia" w:eastAsiaTheme="minorEastAsia" w:hAnsiTheme="minorEastAsia"/>
        <w:sz w:val="16"/>
        <w:szCs w:val="16"/>
      </w:rPr>
      <w:t xml:space="preserve">  </w:t>
    </w:r>
    <w:r>
      <w:rPr>
        <w:rFonts w:asciiTheme="minorEastAsia" w:eastAsiaTheme="minorEastAsia" w:hAnsiTheme="minorEastAsia" w:hint="eastAsia"/>
        <w:sz w:val="16"/>
        <w:szCs w:val="16"/>
      </w:rPr>
      <w:t>传真：</w:t>
    </w:r>
    <w:r>
      <w:rPr>
        <w:rFonts w:asciiTheme="minorEastAsia" w:eastAsiaTheme="minorEastAsia" w:hAnsiTheme="minorEastAsia"/>
        <w:sz w:val="16"/>
        <w:szCs w:val="16"/>
      </w:rPr>
      <w:t>020-89899069</w:t>
    </w:r>
    <w:r>
      <w:rPr>
        <w:rFonts w:asciiTheme="minorEastAsia" w:eastAsiaTheme="minorEastAsia" w:hAnsiTheme="minorEastAsia" w:hint="eastAsia"/>
        <w:sz w:val="16"/>
        <w:szCs w:val="16"/>
      </w:rPr>
      <w:t>、</w:t>
    </w:r>
    <w:r>
      <w:rPr>
        <w:rFonts w:asciiTheme="minorEastAsia" w:eastAsiaTheme="minorEastAsia" w:hAnsiTheme="minorEastAsia"/>
        <w:sz w:val="16"/>
        <w:szCs w:val="16"/>
      </w:rPr>
      <w:t>89899070</w:t>
    </w:r>
    <w:r>
      <w:rPr>
        <w:rFonts w:asciiTheme="minorEastAsia" w:eastAsiaTheme="minorEastAsia" w:hAnsiTheme="minorEastAsia" w:hint="eastAsia"/>
        <w:sz w:val="16"/>
        <w:szCs w:val="16"/>
      </w:rPr>
      <w:t>、</w:t>
    </w:r>
    <w:r>
      <w:rPr>
        <w:rFonts w:asciiTheme="minorEastAsia" w:eastAsiaTheme="minorEastAsia" w:hAnsiTheme="minorEastAsia"/>
        <w:sz w:val="16"/>
        <w:szCs w:val="16"/>
      </w:rPr>
      <w:t xml:space="preserve">89899126  </w:t>
    </w:r>
    <w:r>
      <w:rPr>
        <w:rFonts w:asciiTheme="minorEastAsia" w:eastAsiaTheme="minorEastAsia" w:hAnsiTheme="minorEastAsia" w:hint="eastAsia"/>
        <w:sz w:val="16"/>
        <w:szCs w:val="16"/>
      </w:rPr>
      <w:t>电话：</w:t>
    </w:r>
    <w:r>
      <w:rPr>
        <w:rFonts w:asciiTheme="minorEastAsia" w:eastAsiaTheme="minorEastAsia" w:hAnsiTheme="minorEastAsia"/>
        <w:sz w:val="16"/>
        <w:szCs w:val="16"/>
      </w:rPr>
      <w:t>020-89899073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8D6" w:rsidRDefault="00AE58D6">
      <w:r>
        <w:separator/>
      </w:r>
    </w:p>
  </w:footnote>
  <w:footnote w:type="continuationSeparator" w:id="0">
    <w:p w:rsidR="00AE58D6" w:rsidRDefault="00AE5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B5" w:rsidRDefault="00542924">
    <w:pPr>
      <w:pStyle w:val="ab"/>
      <w:jc w:val="both"/>
    </w:pPr>
    <w:r>
      <w:rPr>
        <w:rFonts w:hAnsi="宋体"/>
        <w:b/>
        <w:noProof/>
        <w:sz w:val="13"/>
        <w:szCs w:val="13"/>
        <w:lang w:val="en-US"/>
      </w:rPr>
      <w:drawing>
        <wp:inline distT="0" distB="0" distL="0" distR="0">
          <wp:extent cx="2343150" cy="314325"/>
          <wp:effectExtent l="0" t="0" r="0" b="9525"/>
          <wp:docPr id="1" name="图片 1" descr="new logo 托付大 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ew logo 托付大 透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343150" cy="3143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ocumentProtection w:edit="readOnly" w:formatting="1" w:enforcement="1" w:cryptProviderType="rsaAES" w:cryptAlgorithmClass="hash" w:cryptAlgorithmType="typeAny" w:cryptAlgorithmSid="14" w:cryptSpinCount="100000" w:hash="lHMqwtN0Ymt63tg5tr7aLXZCrsK158wrn71Q1Ro9B9E7Ui/rmtybAf74xai8sb5vNXSyByLPhyF7UBKYoVTYDA==" w:salt="jyCZAU1C0xUpIPSvHk11Ww=="/>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19"/>
    <w:rsid w:val="000358B7"/>
    <w:rsid w:val="00072E5B"/>
    <w:rsid w:val="000B01AE"/>
    <w:rsid w:val="000B1824"/>
    <w:rsid w:val="000B68E1"/>
    <w:rsid w:val="000C0F70"/>
    <w:rsid w:val="000C1A7F"/>
    <w:rsid w:val="000C4ABE"/>
    <w:rsid w:val="000D1C0F"/>
    <w:rsid w:val="000E5E86"/>
    <w:rsid w:val="000F2035"/>
    <w:rsid w:val="000F45E9"/>
    <w:rsid w:val="00103209"/>
    <w:rsid w:val="00110A16"/>
    <w:rsid w:val="001229EB"/>
    <w:rsid w:val="001341F6"/>
    <w:rsid w:val="00154C62"/>
    <w:rsid w:val="00176E47"/>
    <w:rsid w:val="00194074"/>
    <w:rsid w:val="001D379E"/>
    <w:rsid w:val="001D54A7"/>
    <w:rsid w:val="001E4A6E"/>
    <w:rsid w:val="002008B4"/>
    <w:rsid w:val="00231F6C"/>
    <w:rsid w:val="00233130"/>
    <w:rsid w:val="00246713"/>
    <w:rsid w:val="00250595"/>
    <w:rsid w:val="0026426B"/>
    <w:rsid w:val="00267985"/>
    <w:rsid w:val="00297806"/>
    <w:rsid w:val="002A7A27"/>
    <w:rsid w:val="002B7208"/>
    <w:rsid w:val="002C2C8F"/>
    <w:rsid w:val="002C545F"/>
    <w:rsid w:val="002E718F"/>
    <w:rsid w:val="00321D02"/>
    <w:rsid w:val="003341A7"/>
    <w:rsid w:val="003448A6"/>
    <w:rsid w:val="00345683"/>
    <w:rsid w:val="00360C1D"/>
    <w:rsid w:val="00374AA6"/>
    <w:rsid w:val="0038685C"/>
    <w:rsid w:val="00391AB2"/>
    <w:rsid w:val="00393DFB"/>
    <w:rsid w:val="00395258"/>
    <w:rsid w:val="00397460"/>
    <w:rsid w:val="00397557"/>
    <w:rsid w:val="003A2F56"/>
    <w:rsid w:val="003C42E7"/>
    <w:rsid w:val="003C51A4"/>
    <w:rsid w:val="003C5D51"/>
    <w:rsid w:val="003E3A23"/>
    <w:rsid w:val="003E5661"/>
    <w:rsid w:val="003F376C"/>
    <w:rsid w:val="003F75E9"/>
    <w:rsid w:val="00401B44"/>
    <w:rsid w:val="00402836"/>
    <w:rsid w:val="0041185B"/>
    <w:rsid w:val="004130E3"/>
    <w:rsid w:val="00414648"/>
    <w:rsid w:val="00416D88"/>
    <w:rsid w:val="004344DF"/>
    <w:rsid w:val="004575E6"/>
    <w:rsid w:val="00476B0E"/>
    <w:rsid w:val="0048094A"/>
    <w:rsid w:val="00493EB3"/>
    <w:rsid w:val="004A0620"/>
    <w:rsid w:val="004F16E3"/>
    <w:rsid w:val="004F2D91"/>
    <w:rsid w:val="004F4DE1"/>
    <w:rsid w:val="00501EEE"/>
    <w:rsid w:val="0052709B"/>
    <w:rsid w:val="00542924"/>
    <w:rsid w:val="00543A51"/>
    <w:rsid w:val="00543E39"/>
    <w:rsid w:val="00544CF9"/>
    <w:rsid w:val="00567F18"/>
    <w:rsid w:val="00570B08"/>
    <w:rsid w:val="00576393"/>
    <w:rsid w:val="00580073"/>
    <w:rsid w:val="005829BF"/>
    <w:rsid w:val="005857D9"/>
    <w:rsid w:val="005967F3"/>
    <w:rsid w:val="005973F3"/>
    <w:rsid w:val="005A012B"/>
    <w:rsid w:val="005A023F"/>
    <w:rsid w:val="005A11A0"/>
    <w:rsid w:val="005C0444"/>
    <w:rsid w:val="005C1B5C"/>
    <w:rsid w:val="005D57F0"/>
    <w:rsid w:val="005E5DE9"/>
    <w:rsid w:val="005F1419"/>
    <w:rsid w:val="00600D7C"/>
    <w:rsid w:val="006157CE"/>
    <w:rsid w:val="0066285D"/>
    <w:rsid w:val="006656F4"/>
    <w:rsid w:val="006744A7"/>
    <w:rsid w:val="00680BA3"/>
    <w:rsid w:val="00685119"/>
    <w:rsid w:val="006A056E"/>
    <w:rsid w:val="006A6876"/>
    <w:rsid w:val="006B3B57"/>
    <w:rsid w:val="006C3671"/>
    <w:rsid w:val="006D714A"/>
    <w:rsid w:val="006E01B5"/>
    <w:rsid w:val="006F21CD"/>
    <w:rsid w:val="006F22BD"/>
    <w:rsid w:val="0070321E"/>
    <w:rsid w:val="007068E9"/>
    <w:rsid w:val="00707A08"/>
    <w:rsid w:val="00716F03"/>
    <w:rsid w:val="00722618"/>
    <w:rsid w:val="007268B2"/>
    <w:rsid w:val="007354E9"/>
    <w:rsid w:val="00764DCB"/>
    <w:rsid w:val="0077460D"/>
    <w:rsid w:val="00774F2E"/>
    <w:rsid w:val="00795AD8"/>
    <w:rsid w:val="007A006D"/>
    <w:rsid w:val="007C25D4"/>
    <w:rsid w:val="007D0DAD"/>
    <w:rsid w:val="007E56E7"/>
    <w:rsid w:val="00804C2D"/>
    <w:rsid w:val="0083358D"/>
    <w:rsid w:val="00840234"/>
    <w:rsid w:val="00847B53"/>
    <w:rsid w:val="00851740"/>
    <w:rsid w:val="00862906"/>
    <w:rsid w:val="00890113"/>
    <w:rsid w:val="008A1A5D"/>
    <w:rsid w:val="008B0BC3"/>
    <w:rsid w:val="008C31B8"/>
    <w:rsid w:val="008D0FD3"/>
    <w:rsid w:val="008F1291"/>
    <w:rsid w:val="008F3334"/>
    <w:rsid w:val="00904BA9"/>
    <w:rsid w:val="00906FED"/>
    <w:rsid w:val="0091092F"/>
    <w:rsid w:val="009149FF"/>
    <w:rsid w:val="00915CAE"/>
    <w:rsid w:val="00917375"/>
    <w:rsid w:val="00933D0D"/>
    <w:rsid w:val="00960910"/>
    <w:rsid w:val="00964CF7"/>
    <w:rsid w:val="009804BE"/>
    <w:rsid w:val="009B1E2C"/>
    <w:rsid w:val="009C408A"/>
    <w:rsid w:val="009D6302"/>
    <w:rsid w:val="009E2523"/>
    <w:rsid w:val="009E6840"/>
    <w:rsid w:val="00A02B46"/>
    <w:rsid w:val="00A14407"/>
    <w:rsid w:val="00A32AB8"/>
    <w:rsid w:val="00A3623A"/>
    <w:rsid w:val="00A41E7D"/>
    <w:rsid w:val="00A63137"/>
    <w:rsid w:val="00A826EB"/>
    <w:rsid w:val="00A8412E"/>
    <w:rsid w:val="00A907F0"/>
    <w:rsid w:val="00A957D2"/>
    <w:rsid w:val="00AA6C3C"/>
    <w:rsid w:val="00AB3601"/>
    <w:rsid w:val="00AC17AA"/>
    <w:rsid w:val="00AE58D6"/>
    <w:rsid w:val="00B10CB9"/>
    <w:rsid w:val="00B152CF"/>
    <w:rsid w:val="00B50DC9"/>
    <w:rsid w:val="00B635E8"/>
    <w:rsid w:val="00B81E72"/>
    <w:rsid w:val="00B955BE"/>
    <w:rsid w:val="00B97338"/>
    <w:rsid w:val="00BA07A0"/>
    <w:rsid w:val="00BC1E4B"/>
    <w:rsid w:val="00BC72C7"/>
    <w:rsid w:val="00BD09A1"/>
    <w:rsid w:val="00BE3C2C"/>
    <w:rsid w:val="00BE5841"/>
    <w:rsid w:val="00C05D19"/>
    <w:rsid w:val="00C11B44"/>
    <w:rsid w:val="00C17AA9"/>
    <w:rsid w:val="00C362F2"/>
    <w:rsid w:val="00C37886"/>
    <w:rsid w:val="00C47B28"/>
    <w:rsid w:val="00C50365"/>
    <w:rsid w:val="00C51702"/>
    <w:rsid w:val="00C72F63"/>
    <w:rsid w:val="00C92821"/>
    <w:rsid w:val="00CC0D47"/>
    <w:rsid w:val="00CD6C68"/>
    <w:rsid w:val="00CE74AB"/>
    <w:rsid w:val="00D02311"/>
    <w:rsid w:val="00D162BE"/>
    <w:rsid w:val="00D163F3"/>
    <w:rsid w:val="00D27141"/>
    <w:rsid w:val="00DC0D76"/>
    <w:rsid w:val="00DE1D33"/>
    <w:rsid w:val="00DE442A"/>
    <w:rsid w:val="00DF2CC8"/>
    <w:rsid w:val="00DF5D6A"/>
    <w:rsid w:val="00DF7534"/>
    <w:rsid w:val="00E271EF"/>
    <w:rsid w:val="00E456C3"/>
    <w:rsid w:val="00E46783"/>
    <w:rsid w:val="00E62FEF"/>
    <w:rsid w:val="00E760EE"/>
    <w:rsid w:val="00E854CB"/>
    <w:rsid w:val="00EB0C28"/>
    <w:rsid w:val="00ED0897"/>
    <w:rsid w:val="00ED4FD0"/>
    <w:rsid w:val="00ED5C44"/>
    <w:rsid w:val="00EE65B5"/>
    <w:rsid w:val="00EF7780"/>
    <w:rsid w:val="00F066EF"/>
    <w:rsid w:val="00F129C0"/>
    <w:rsid w:val="00F15C6D"/>
    <w:rsid w:val="00F15D0F"/>
    <w:rsid w:val="00F15EDC"/>
    <w:rsid w:val="00F50ABC"/>
    <w:rsid w:val="00F52743"/>
    <w:rsid w:val="00F93D4B"/>
    <w:rsid w:val="00F959BD"/>
    <w:rsid w:val="00FA5A42"/>
    <w:rsid w:val="00FB00AE"/>
    <w:rsid w:val="00FB0D8C"/>
    <w:rsid w:val="00FC68BA"/>
    <w:rsid w:val="00FD3B6C"/>
    <w:rsid w:val="00FD533E"/>
    <w:rsid w:val="1266673E"/>
    <w:rsid w:val="34217095"/>
    <w:rsid w:val="456A1D9D"/>
    <w:rsid w:val="53746C5F"/>
    <w:rsid w:val="5B736A35"/>
    <w:rsid w:val="634F2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49FC006-E77B-42DE-B5E7-48C1AE2A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qFormat/>
    <w:rPr>
      <w:rFonts w:asciiTheme="minorHAnsi" w:eastAsiaTheme="minorEastAsia" w:hAnsiTheme="minorHAnsi" w:cstheme="minorBidi"/>
      <w:b/>
      <w:bCs/>
      <w:color w:val="FF0000"/>
      <w:sz w:val="18"/>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d">
    <w:name w:val="annotation subject"/>
    <w:basedOn w:val="a3"/>
    <w:next w:val="a3"/>
    <w:link w:val="ae"/>
    <w:uiPriority w:val="99"/>
    <w:semiHidden/>
    <w:unhideWhenUsed/>
    <w:qFormat/>
    <w:rPr>
      <w:b/>
      <w:bCs/>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ac">
    <w:name w:val="页眉 字符"/>
    <w:basedOn w:val="a0"/>
    <w:link w:val="ab"/>
    <w:uiPriority w:val="99"/>
    <w:qFormat/>
    <w:rPr>
      <w:rFonts w:ascii="Calibri" w:eastAsia="宋体" w:hAnsi="Calibri" w:cs="Times New Roman"/>
      <w:kern w:val="0"/>
      <w:sz w:val="18"/>
      <w:szCs w:val="18"/>
      <w:lang w:val="zh-CN" w:eastAsia="zh-CN"/>
    </w:rPr>
  </w:style>
  <w:style w:type="character" w:customStyle="1" w:styleId="aa">
    <w:name w:val="页脚 字符"/>
    <w:basedOn w:val="a0"/>
    <w:link w:val="a9"/>
    <w:uiPriority w:val="99"/>
    <w:qFormat/>
    <w:rPr>
      <w:rFonts w:ascii="Calibri" w:eastAsia="宋体" w:hAnsi="Calibri" w:cs="Times New Roman"/>
      <w:sz w:val="18"/>
      <w:szCs w:val="18"/>
    </w:rPr>
  </w:style>
  <w:style w:type="character" w:customStyle="1" w:styleId="a6">
    <w:name w:val="正文文本 字符"/>
    <w:link w:val="a5"/>
    <w:qFormat/>
    <w:rPr>
      <w:b/>
      <w:bCs/>
      <w:color w:val="FF0000"/>
      <w:sz w:val="18"/>
      <w:szCs w:val="24"/>
    </w:rPr>
  </w:style>
  <w:style w:type="character" w:customStyle="1" w:styleId="Char1">
    <w:name w:val="正文文本 Char1"/>
    <w:basedOn w:val="a0"/>
    <w:uiPriority w:val="99"/>
    <w:semiHidden/>
    <w:qFormat/>
    <w:rPr>
      <w:rFonts w:ascii="Calibri" w:eastAsia="宋体" w:hAnsi="Calibri" w:cs="Times New Roman"/>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e">
    <w:name w:val="批注主题 字符"/>
    <w:basedOn w:val="a4"/>
    <w:link w:val="ad"/>
    <w:uiPriority w:val="99"/>
    <w:semiHidden/>
    <w:qFormat/>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gfzxzx@gffunds.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734</Words>
  <Characters>4186</Characters>
  <Application>Microsoft Office Word</Application>
  <DocSecurity>8</DocSecurity>
  <Lines>34</Lines>
  <Paragraphs>9</Paragraphs>
  <ScaleCrop>false</ScaleCrop>
  <Company>GFFUNDS</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蓝铖婕</dc:creator>
  <cp:lastModifiedBy>高媛</cp:lastModifiedBy>
  <cp:revision>4</cp:revision>
  <cp:lastPrinted>2021-03-23T09:01:00Z</cp:lastPrinted>
  <dcterms:created xsi:type="dcterms:W3CDTF">2026-08-24T02:52:00Z</dcterms:created>
  <dcterms:modified xsi:type="dcterms:W3CDTF">2026-08-24T07:13:00Z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F0D333AE2C6E424180EBCBB5FF585FB5_13</vt:lpwstr>
  </property>
</Properties>
</file>